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D75" w:rsidRDefault="00A86D75" w:rsidP="00A86D75">
      <w:pPr>
        <w:pStyle w:val="Heading11"/>
        <w:keepNext/>
        <w:keepLines/>
      </w:pPr>
      <w:bookmarkStart w:id="0" w:name="bookmark0"/>
      <w:r>
        <w:t>ROMANIA</w:t>
      </w:r>
      <w:bookmarkEnd w:id="0"/>
    </w:p>
    <w:p w:rsidR="00A86D75" w:rsidRDefault="00A86D75" w:rsidP="00A86D75">
      <w:pPr>
        <w:pStyle w:val="Heading21"/>
        <w:keepNext/>
        <w:keepLines/>
        <w:rPr>
          <w:sz w:val="26"/>
          <w:szCs w:val="26"/>
        </w:rPr>
      </w:pPr>
      <w:bookmarkStart w:id="1" w:name="bookmark2"/>
      <w:r>
        <w:t xml:space="preserve">CONSILIUL </w:t>
      </w:r>
      <w:r>
        <w:rPr>
          <w:lang w:val="en-US" w:bidi="en-US"/>
        </w:rPr>
        <w:t xml:space="preserve">LOCAL </w:t>
      </w:r>
      <w:r>
        <w:t>AL MUNICIPIULUI BRAȘOV</w:t>
      </w:r>
      <w:r>
        <w:br/>
      </w:r>
      <w:r>
        <w:rPr>
          <w:b w:val="0"/>
          <w:bCs w:val="0"/>
          <w:smallCaps/>
          <w:sz w:val="26"/>
          <w:szCs w:val="26"/>
        </w:rPr>
        <w:t>Serviciul Public Administrare Piețe</w:t>
      </w:r>
      <w:bookmarkEnd w:id="1"/>
    </w:p>
    <w:p w:rsidR="00A86D75" w:rsidRDefault="00A86D75" w:rsidP="00A86D75">
      <w:pPr>
        <w:pStyle w:val="BodyText"/>
        <w:jc w:val="center"/>
        <w:rPr>
          <w:sz w:val="22"/>
          <w:szCs w:val="22"/>
        </w:rPr>
      </w:pPr>
      <w:r>
        <w:rPr>
          <w:lang w:val="en-US" w:bidi="en-US"/>
        </w:rPr>
        <w:t xml:space="preserve">Str. Nicolae </w:t>
      </w:r>
      <w:r>
        <w:t>Bălcescu nr. 64, Brașov 500019 Tel: +40-268-419993</w:t>
      </w:r>
    </w:p>
    <w:p w:rsidR="00A86D75" w:rsidRDefault="00A86D75" w:rsidP="00C5640C">
      <w:pPr>
        <w:pStyle w:val="BodyText"/>
      </w:pPr>
    </w:p>
    <w:p w:rsidR="00887DA6" w:rsidRDefault="00567CBA" w:rsidP="00B252E4">
      <w:pPr>
        <w:pStyle w:val="BodyText"/>
        <w:tabs>
          <w:tab w:val="left" w:pos="4682"/>
        </w:tabs>
        <w:spacing w:after="120"/>
        <w:ind w:firstLine="380"/>
      </w:pPr>
      <w:r w:rsidRPr="00567CBA">
        <w:pict>
          <v:line id="_x0000_s1026" style="position:absolute;left:0;text-align:left;z-index:251658240" from="-17.3pt,44.5pt" to="468.7pt,44.5pt" o:allowincell="f" strokeweight="3pt">
            <v:stroke linestyle="thinThin"/>
          </v:line>
        </w:pict>
      </w:r>
      <w:r w:rsidR="00B252E4">
        <w:t xml:space="preserve">Telefon:0368/43016                                               </w:t>
      </w:r>
      <w:r w:rsidR="00A86D75">
        <w:t>Nr. înregistrare</w:t>
      </w:r>
      <w:r w:rsidR="00131903">
        <w:t>:</w:t>
      </w:r>
      <w:r w:rsidR="00A86D75">
        <w:t xml:space="preserve"> </w:t>
      </w:r>
      <w:r w:rsidR="00131903">
        <w:t xml:space="preserve"> </w:t>
      </w:r>
      <w:r w:rsidR="00403AFA">
        <w:t>3351</w:t>
      </w:r>
      <w:r w:rsidR="00FD4389">
        <w:t xml:space="preserve">   </w:t>
      </w:r>
      <w:r w:rsidR="00131903">
        <w:t xml:space="preserve"> </w:t>
      </w:r>
      <w:r w:rsidR="00DB4D97">
        <w:t xml:space="preserve"> Data:   </w:t>
      </w:r>
      <w:r w:rsidR="00C5640C">
        <w:t>09.07</w:t>
      </w:r>
      <w:r w:rsidR="000B52D8">
        <w:t>.2025</w:t>
      </w:r>
    </w:p>
    <w:p w:rsidR="00B252E4" w:rsidRDefault="00B252E4" w:rsidP="00B252E4">
      <w:pPr>
        <w:pStyle w:val="BodyText"/>
        <w:tabs>
          <w:tab w:val="left" w:pos="4682"/>
        </w:tabs>
        <w:spacing w:after="120"/>
        <w:ind w:firstLine="380"/>
      </w:pPr>
    </w:p>
    <w:p w:rsidR="00935DF6" w:rsidRDefault="00935DF6" w:rsidP="0052184A">
      <w:pPr>
        <w:rPr>
          <w:sz w:val="24"/>
          <w:lang w:val="fr-FR"/>
        </w:rPr>
      </w:pPr>
    </w:p>
    <w:p w:rsidR="005D7442" w:rsidRDefault="005D7442" w:rsidP="00935DF6">
      <w:pPr>
        <w:jc w:val="right"/>
        <w:rPr>
          <w:sz w:val="24"/>
          <w:lang w:val="fr-FR"/>
        </w:rPr>
      </w:pPr>
    </w:p>
    <w:p w:rsidR="00935DF6" w:rsidRPr="00E368FF" w:rsidRDefault="00935DF6" w:rsidP="00935DF6">
      <w:pPr>
        <w:jc w:val="center"/>
        <w:rPr>
          <w:color w:val="000000" w:themeColor="text1"/>
          <w:sz w:val="28"/>
          <w:szCs w:val="28"/>
          <w:bdr w:val="none" w:sz="0" w:space="0" w:color="auto" w:frame="1"/>
        </w:rPr>
      </w:pPr>
      <w:r w:rsidRPr="00E368FF">
        <w:rPr>
          <w:color w:val="000000" w:themeColor="text1"/>
          <w:sz w:val="28"/>
          <w:szCs w:val="28"/>
          <w:bdr w:val="none" w:sz="0" w:space="0" w:color="auto" w:frame="1"/>
        </w:rPr>
        <w:t>ANUNȚ</w:t>
      </w:r>
    </w:p>
    <w:p w:rsidR="00935DF6" w:rsidRPr="00E368FF" w:rsidRDefault="00935DF6" w:rsidP="00935DF6">
      <w:pPr>
        <w:jc w:val="center"/>
        <w:rPr>
          <w:color w:val="000000" w:themeColor="text1"/>
          <w:sz w:val="28"/>
          <w:szCs w:val="28"/>
          <w:bdr w:val="none" w:sz="0" w:space="0" w:color="auto" w:frame="1"/>
        </w:rPr>
      </w:pPr>
    </w:p>
    <w:p w:rsidR="00935DF6" w:rsidRDefault="00935DF6" w:rsidP="00935DF6">
      <w:pPr>
        <w:ind w:left="720"/>
        <w:jc w:val="both"/>
        <w:rPr>
          <w:color w:val="000000" w:themeColor="text1"/>
          <w:sz w:val="24"/>
          <w:szCs w:val="24"/>
          <w:bdr w:val="none" w:sz="0" w:space="0" w:color="auto" w:frame="1"/>
        </w:rPr>
      </w:pPr>
      <w:r>
        <w:rPr>
          <w:color w:val="000000" w:themeColor="text1"/>
          <w:sz w:val="24"/>
          <w:szCs w:val="24"/>
          <w:bdr w:val="none" w:sz="0" w:space="0" w:color="auto" w:frame="1"/>
        </w:rPr>
        <w:t>I. Informaţii generale privind autoritatea contractantă:</w:t>
      </w:r>
    </w:p>
    <w:p w:rsidR="00935DF6" w:rsidRDefault="00935DF6" w:rsidP="00935DF6">
      <w:pPr>
        <w:jc w:val="both"/>
        <w:rPr>
          <w:color w:val="000000" w:themeColor="text1"/>
          <w:sz w:val="24"/>
          <w:szCs w:val="24"/>
          <w:bdr w:val="none" w:sz="0" w:space="0" w:color="auto" w:frame="1"/>
        </w:rPr>
      </w:pPr>
      <w:r>
        <w:rPr>
          <w:rStyle w:val="Strong"/>
          <w:color w:val="000000" w:themeColor="text1"/>
          <w:sz w:val="24"/>
          <w:szCs w:val="24"/>
          <w:bdr w:val="none" w:sz="0" w:space="0" w:color="auto" w:frame="1"/>
        </w:rPr>
        <w:t xml:space="preserve">          Serviciul Public Administrare Pieţe  cu sediul în Brașov str. Nicolae Bălcescu nr. 64, cod fiscal 14836210  telefon 0268/419993, 0368/430161, e-mail: contact@pietepublice.ro, </w:t>
      </w:r>
      <w:r>
        <w:rPr>
          <w:color w:val="000000" w:themeColor="text1"/>
          <w:sz w:val="24"/>
          <w:szCs w:val="24"/>
          <w:bdr w:val="none" w:sz="0" w:space="0" w:color="auto" w:frame="1"/>
        </w:rPr>
        <w:t xml:space="preserve">e-mail persoană de contact:  </w:t>
      </w:r>
      <w:hyperlink r:id="rId8" w:history="1">
        <w:r>
          <w:rPr>
            <w:rStyle w:val="Hyperlink"/>
            <w:sz w:val="24"/>
            <w:szCs w:val="24"/>
            <w:bdr w:val="none" w:sz="0" w:space="0" w:color="auto" w:frame="1"/>
          </w:rPr>
          <w:t>tudor@pietepublice.ro</w:t>
        </w:r>
      </w:hyperlink>
      <w:r>
        <w:rPr>
          <w:color w:val="000000" w:themeColor="text1"/>
          <w:sz w:val="24"/>
          <w:szCs w:val="24"/>
          <w:bdr w:val="none" w:sz="0" w:space="0" w:color="auto" w:frame="1"/>
        </w:rPr>
        <w:t xml:space="preserve"> ,</w:t>
      </w:r>
    </w:p>
    <w:p w:rsidR="00935DF6" w:rsidRDefault="00935DF6" w:rsidP="00935DF6">
      <w:pPr>
        <w:jc w:val="both"/>
        <w:rPr>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anunţă organizarea următoarei licitații publice</w:t>
      </w:r>
      <w:r>
        <w:rPr>
          <w:sz w:val="24"/>
          <w:szCs w:val="24"/>
        </w:rPr>
        <w:t>:</w:t>
      </w:r>
    </w:p>
    <w:p w:rsidR="00935DF6" w:rsidRDefault="00935DF6" w:rsidP="00935DF6">
      <w:pPr>
        <w:jc w:val="both"/>
        <w:rPr>
          <w:sz w:val="24"/>
          <w:szCs w:val="24"/>
        </w:rPr>
      </w:pPr>
    </w:p>
    <w:p w:rsidR="00935DF6" w:rsidRDefault="00935DF6" w:rsidP="00935DF6">
      <w:pPr>
        <w:pStyle w:val="ListParagraph"/>
        <w:jc w:val="both"/>
        <w:rPr>
          <w:sz w:val="24"/>
          <w:szCs w:val="24"/>
        </w:rPr>
      </w:pPr>
      <w:r>
        <w:rPr>
          <w:sz w:val="24"/>
          <w:szCs w:val="24"/>
        </w:rPr>
        <w:t>II.Informaţii generale privind obiectele închirierii:</w:t>
      </w:r>
    </w:p>
    <w:p w:rsidR="00935DF6" w:rsidRDefault="00935DF6" w:rsidP="00935DF6">
      <w:pPr>
        <w:jc w:val="both"/>
        <w:rPr>
          <w:bCs/>
          <w:color w:val="000000" w:themeColor="text1"/>
          <w:sz w:val="24"/>
          <w:szCs w:val="24"/>
        </w:rPr>
      </w:pPr>
      <w:r>
        <w:rPr>
          <w:color w:val="000000" w:themeColor="text1"/>
          <w:sz w:val="24"/>
          <w:szCs w:val="24"/>
          <w:bdr w:val="none" w:sz="0" w:space="0" w:color="auto" w:frame="1"/>
        </w:rPr>
        <w:t xml:space="preserve">           </w:t>
      </w:r>
      <w:r>
        <w:rPr>
          <w:rStyle w:val="Strong"/>
          <w:color w:val="000000" w:themeColor="text1"/>
          <w:sz w:val="24"/>
          <w:szCs w:val="24"/>
          <w:bdr w:val="none" w:sz="0" w:space="0" w:color="auto" w:frame="1"/>
        </w:rPr>
        <w:t xml:space="preserve">Se organizează </w:t>
      </w:r>
      <w:r>
        <w:rPr>
          <w:color w:val="000000" w:themeColor="text1"/>
          <w:sz w:val="24"/>
          <w:szCs w:val="24"/>
          <w:bdr w:val="none" w:sz="0" w:space="0" w:color="auto" w:frame="1"/>
        </w:rPr>
        <w:t xml:space="preserve">licitație publică conform prevederilor  O.U.G. 57/2019 și ale HCL nr. 428/09.06.2022  </w:t>
      </w:r>
      <w:r>
        <w:rPr>
          <w:rStyle w:val="Strong"/>
          <w:color w:val="000000" w:themeColor="text1"/>
          <w:sz w:val="24"/>
          <w:szCs w:val="24"/>
          <w:bdr w:val="none" w:sz="0" w:space="0" w:color="auto" w:frame="1"/>
        </w:rPr>
        <w:t xml:space="preserve">pentru închirierea unui număr de 8 spaţii comerciale </w:t>
      </w:r>
      <w:r>
        <w:rPr>
          <w:color w:val="000000" w:themeColor="text1"/>
          <w:sz w:val="24"/>
          <w:szCs w:val="24"/>
          <w:bdr w:val="none" w:sz="0" w:space="0" w:color="auto" w:frame="1"/>
        </w:rPr>
        <w:t>aparținând domeniului public al Municipiului Brașov</w:t>
      </w:r>
      <w:r>
        <w:rPr>
          <w:rStyle w:val="Strong"/>
          <w:color w:val="000000" w:themeColor="text1"/>
          <w:sz w:val="24"/>
          <w:szCs w:val="24"/>
          <w:bdr w:val="none" w:sz="0" w:space="0" w:color="auto" w:frame="1"/>
        </w:rPr>
        <w:t xml:space="preserve"> și date în administrarea Serviciului Public Administrare Pieţe destinate </w:t>
      </w:r>
      <w:r>
        <w:rPr>
          <w:bCs/>
          <w:color w:val="000000" w:themeColor="text1"/>
          <w:sz w:val="24"/>
          <w:szCs w:val="24"/>
        </w:rPr>
        <w:t xml:space="preserve"> comercializării  de </w:t>
      </w:r>
      <w:r>
        <w:rPr>
          <w:bCs/>
          <w:color w:val="000000" w:themeColor="text1"/>
          <w:sz w:val="24"/>
          <w:szCs w:val="24"/>
          <w:u w:val="single"/>
        </w:rPr>
        <w:t xml:space="preserve">produse alimentare ,agroalimentare și conexe </w:t>
      </w:r>
      <w:r>
        <w:rPr>
          <w:b/>
          <w:bCs/>
          <w:color w:val="000000" w:themeColor="text1"/>
          <w:sz w:val="24"/>
          <w:szCs w:val="24"/>
        </w:rPr>
        <w:t>din Piața Bartolomeu</w:t>
      </w:r>
      <w:r>
        <w:rPr>
          <w:bCs/>
          <w:color w:val="000000" w:themeColor="text1"/>
          <w:sz w:val="24"/>
          <w:szCs w:val="24"/>
        </w:rPr>
        <w:t xml:space="preserve"> , Strada  Ioan Bogdan nr 2, Brașov și  </w:t>
      </w:r>
      <w:r>
        <w:rPr>
          <w:b/>
          <w:bCs/>
          <w:color w:val="000000" w:themeColor="text1"/>
          <w:sz w:val="24"/>
          <w:szCs w:val="24"/>
        </w:rPr>
        <w:t>din Piaţa Astra</w:t>
      </w:r>
      <w:r>
        <w:rPr>
          <w:bCs/>
          <w:color w:val="000000" w:themeColor="text1"/>
          <w:sz w:val="24"/>
          <w:szCs w:val="24"/>
        </w:rPr>
        <w:t>, Strada  Jupiter 1, Brașov cod poştal-500360</w:t>
      </w:r>
    </w:p>
    <w:p w:rsidR="00935DF6" w:rsidRDefault="00935DF6" w:rsidP="00935DF6">
      <w:pPr>
        <w:jc w:val="both"/>
        <w:rPr>
          <w:bCs/>
          <w:color w:val="000000" w:themeColor="text1"/>
          <w:sz w:val="24"/>
          <w:szCs w:val="24"/>
        </w:rPr>
      </w:pPr>
    </w:p>
    <w:p w:rsidR="00935DF6" w:rsidRDefault="00935DF6" w:rsidP="00935DF6">
      <w:pPr>
        <w:jc w:val="both"/>
        <w:rPr>
          <w:sz w:val="24"/>
          <w:szCs w:val="24"/>
          <w:lang w:val="en-US"/>
        </w:rPr>
      </w:pPr>
      <w:r>
        <w:rPr>
          <w:sz w:val="24"/>
          <w:szCs w:val="24"/>
        </w:rPr>
        <w:t xml:space="preserve">            Licitaţia va avea loc la sediul Serviciului Public Administrare Pieţe din str. Nicolae Bălcescu nr. 64, județul Braşov, etaj II, sală şedinţe, în da</w:t>
      </w:r>
      <w:r w:rsidR="00D92E19">
        <w:rPr>
          <w:sz w:val="24"/>
          <w:szCs w:val="24"/>
        </w:rPr>
        <w:t>ta de 12.08</w:t>
      </w:r>
      <w:r w:rsidR="00E368FF">
        <w:rPr>
          <w:sz w:val="24"/>
          <w:szCs w:val="24"/>
        </w:rPr>
        <w:t>.2025</w:t>
      </w:r>
      <w:r>
        <w:rPr>
          <w:sz w:val="24"/>
          <w:szCs w:val="24"/>
        </w:rPr>
        <w:t>, ora 10°° pentru  un nr. de 8(opt) spații comerciale</w:t>
      </w:r>
      <w:r>
        <w:rPr>
          <w:sz w:val="24"/>
          <w:szCs w:val="24"/>
          <w:lang w:val="en-US"/>
        </w:rPr>
        <w:t>:</w:t>
      </w:r>
    </w:p>
    <w:p w:rsidR="00935DF6" w:rsidRDefault="00935DF6" w:rsidP="00935DF6">
      <w:pPr>
        <w:jc w:val="both"/>
        <w:rPr>
          <w:sz w:val="24"/>
          <w:szCs w:val="24"/>
          <w:lang w:val="en-US"/>
        </w:rPr>
      </w:pPr>
      <w:r>
        <w:rPr>
          <w:sz w:val="24"/>
          <w:szCs w:val="24"/>
        </w:rPr>
        <w:t>-</w:t>
      </w:r>
      <w:r>
        <w:rPr>
          <w:bCs/>
          <w:color w:val="000000" w:themeColor="text1"/>
          <w:sz w:val="24"/>
          <w:szCs w:val="24"/>
        </w:rPr>
        <w:t xml:space="preserve"> Piața Astra –spațiul nr. </w:t>
      </w:r>
      <w:r w:rsidR="009C308D">
        <w:rPr>
          <w:bCs/>
          <w:color w:val="000000" w:themeColor="text1"/>
          <w:sz w:val="24"/>
          <w:szCs w:val="24"/>
        </w:rPr>
        <w:t>1</w:t>
      </w:r>
      <w:r w:rsidR="009C308D">
        <w:rPr>
          <w:sz w:val="24"/>
          <w:szCs w:val="24"/>
        </w:rPr>
        <w:t xml:space="preserve"> în suprafață de 12,21 </w:t>
      </w:r>
      <w:r>
        <w:rPr>
          <w:sz w:val="24"/>
          <w:szCs w:val="24"/>
        </w:rPr>
        <w:t xml:space="preserve"> mp</w:t>
      </w:r>
    </w:p>
    <w:p w:rsidR="00935DF6" w:rsidRDefault="00935DF6" w:rsidP="00935DF6">
      <w:pPr>
        <w:jc w:val="both"/>
        <w:rPr>
          <w:sz w:val="24"/>
          <w:szCs w:val="24"/>
          <w:lang w:val="en-US"/>
        </w:rPr>
      </w:pPr>
      <w:r>
        <w:rPr>
          <w:sz w:val="24"/>
          <w:szCs w:val="24"/>
          <w:lang w:val="en-US"/>
        </w:rPr>
        <w:t>-</w:t>
      </w:r>
      <w:r>
        <w:rPr>
          <w:bCs/>
          <w:color w:val="000000" w:themeColor="text1"/>
          <w:sz w:val="24"/>
          <w:szCs w:val="24"/>
        </w:rPr>
        <w:t xml:space="preserve"> Piața Bartolomeu - </w:t>
      </w:r>
      <w:r>
        <w:rPr>
          <w:sz w:val="24"/>
          <w:szCs w:val="24"/>
        </w:rPr>
        <w:t>spațiul nr.</w:t>
      </w:r>
      <w:r w:rsidR="002F7F17">
        <w:rPr>
          <w:sz w:val="24"/>
          <w:szCs w:val="24"/>
        </w:rPr>
        <w:t xml:space="preserve"> </w:t>
      </w:r>
      <w:r>
        <w:rPr>
          <w:sz w:val="24"/>
          <w:szCs w:val="24"/>
        </w:rPr>
        <w:t xml:space="preserve"> 2 în suprafață de 12,51 mp</w:t>
      </w:r>
    </w:p>
    <w:p w:rsidR="00935DF6" w:rsidRDefault="00935DF6" w:rsidP="00935DF6">
      <w:pPr>
        <w:jc w:val="both"/>
        <w:rPr>
          <w:sz w:val="24"/>
          <w:szCs w:val="24"/>
          <w:lang w:val="en-US"/>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w:t>
      </w:r>
      <w:r w:rsidR="002F7F17">
        <w:rPr>
          <w:sz w:val="24"/>
          <w:szCs w:val="24"/>
        </w:rPr>
        <w:t xml:space="preserve"> </w:t>
      </w:r>
      <w:r>
        <w:rPr>
          <w:sz w:val="24"/>
          <w:szCs w:val="24"/>
        </w:rPr>
        <w:t xml:space="preserve"> 3 în suprafață de 17,90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 xml:space="preserve">spațiul nr. </w:t>
      </w:r>
      <w:r w:rsidR="002F7F17">
        <w:rPr>
          <w:sz w:val="24"/>
          <w:szCs w:val="24"/>
        </w:rPr>
        <w:t xml:space="preserve"> </w:t>
      </w:r>
      <w:r>
        <w:rPr>
          <w:sz w:val="24"/>
          <w:szCs w:val="24"/>
        </w:rPr>
        <w:t>4 în suprafață de 18,00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 xml:space="preserve">spațiul nr. </w:t>
      </w:r>
      <w:r w:rsidR="002F7F17">
        <w:rPr>
          <w:sz w:val="24"/>
          <w:szCs w:val="24"/>
        </w:rPr>
        <w:t xml:space="preserve"> </w:t>
      </w:r>
      <w:r>
        <w:rPr>
          <w:sz w:val="24"/>
          <w:szCs w:val="24"/>
        </w:rPr>
        <w:t>9  în suprafață de 16,00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 </w:t>
      </w:r>
      <w:r>
        <w:rPr>
          <w:sz w:val="24"/>
          <w:szCs w:val="24"/>
        </w:rPr>
        <w:t>-</w:t>
      </w:r>
      <w:r>
        <w:rPr>
          <w:bCs/>
          <w:color w:val="000000" w:themeColor="text1"/>
          <w:sz w:val="24"/>
          <w:szCs w:val="24"/>
        </w:rPr>
        <w:t xml:space="preserve"> </w:t>
      </w:r>
      <w:r>
        <w:rPr>
          <w:sz w:val="24"/>
          <w:szCs w:val="24"/>
        </w:rPr>
        <w:t>spațiul nr. 10 în suprafață de 14,50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 11 în suprafață de 17,50  mp</w:t>
      </w:r>
    </w:p>
    <w:p w:rsidR="00935DF6" w:rsidRDefault="00935DF6" w:rsidP="00935DF6">
      <w:pPr>
        <w:jc w:val="both"/>
        <w:rPr>
          <w:sz w:val="24"/>
          <w:szCs w:val="24"/>
        </w:rPr>
      </w:pPr>
      <w:r>
        <w:rPr>
          <w:sz w:val="24"/>
          <w:szCs w:val="24"/>
        </w:rPr>
        <w:t>-</w:t>
      </w:r>
      <w:r>
        <w:rPr>
          <w:bCs/>
          <w:color w:val="000000" w:themeColor="text1"/>
          <w:sz w:val="24"/>
          <w:szCs w:val="24"/>
        </w:rPr>
        <w:t xml:space="preserve"> Piața Bartolomeu</w:t>
      </w:r>
      <w:r>
        <w:rPr>
          <w:sz w:val="24"/>
          <w:szCs w:val="24"/>
        </w:rPr>
        <w:t xml:space="preserve"> </w:t>
      </w:r>
      <w:r>
        <w:rPr>
          <w:bCs/>
          <w:color w:val="000000" w:themeColor="text1"/>
          <w:sz w:val="24"/>
          <w:szCs w:val="24"/>
        </w:rPr>
        <w:t xml:space="preserve">- </w:t>
      </w:r>
      <w:r>
        <w:rPr>
          <w:sz w:val="24"/>
          <w:szCs w:val="24"/>
        </w:rPr>
        <w:t>spațiul nr. 12 în suprafață de 17,96  mp</w:t>
      </w:r>
    </w:p>
    <w:p w:rsidR="00935DF6" w:rsidRDefault="00935DF6" w:rsidP="00935DF6">
      <w:pPr>
        <w:jc w:val="both"/>
        <w:rPr>
          <w:sz w:val="24"/>
          <w:szCs w:val="24"/>
        </w:rPr>
      </w:pPr>
    </w:p>
    <w:p w:rsidR="00935DF6" w:rsidRDefault="00935DF6" w:rsidP="00935DF6">
      <w:pPr>
        <w:jc w:val="both"/>
        <w:rPr>
          <w:sz w:val="24"/>
          <w:szCs w:val="24"/>
        </w:rPr>
      </w:pPr>
      <w:r>
        <w:rPr>
          <w:sz w:val="24"/>
          <w:szCs w:val="24"/>
        </w:rPr>
        <w:t xml:space="preserve">          Documentația de atribuire se achiziționează contra cost la prețul de 100 lei/exemplar  de la registratura Serviciului Public Administrare Pieţe  sau  se poate descărca gratuit online de pe site-ul Serviciului Public Administrare Pieţe -  </w:t>
      </w:r>
      <w:hyperlink r:id="rId9" w:history="1">
        <w:r>
          <w:rPr>
            <w:rStyle w:val="Hyperlink"/>
            <w:sz w:val="24"/>
            <w:szCs w:val="24"/>
          </w:rPr>
          <w:t>www.pietepublice.ro</w:t>
        </w:r>
      </w:hyperlink>
      <w:r w:rsidR="009C308D">
        <w:rPr>
          <w:sz w:val="24"/>
          <w:szCs w:val="24"/>
        </w:rPr>
        <w:t>,  începând cu data de   15.07</w:t>
      </w:r>
      <w:r w:rsidR="000B52D8">
        <w:rPr>
          <w:sz w:val="24"/>
          <w:szCs w:val="24"/>
        </w:rPr>
        <w:t>.2025</w:t>
      </w:r>
      <w:r>
        <w:rPr>
          <w:sz w:val="24"/>
          <w:szCs w:val="24"/>
        </w:rPr>
        <w:t>, orele 13°°.</w:t>
      </w:r>
    </w:p>
    <w:p w:rsidR="00935DF6" w:rsidRDefault="00935DF6" w:rsidP="00935DF6">
      <w:pPr>
        <w:jc w:val="both"/>
        <w:rPr>
          <w:sz w:val="24"/>
          <w:szCs w:val="24"/>
        </w:rPr>
      </w:pPr>
      <w:r>
        <w:rPr>
          <w:sz w:val="24"/>
          <w:szCs w:val="24"/>
        </w:rPr>
        <w:t xml:space="preserve">         </w:t>
      </w:r>
      <w:r>
        <w:rPr>
          <w:bCs/>
          <w:color w:val="000000" w:themeColor="text1"/>
          <w:sz w:val="24"/>
          <w:szCs w:val="24"/>
        </w:rPr>
        <w:t xml:space="preserve"> </w:t>
      </w:r>
      <w:r>
        <w:rPr>
          <w:sz w:val="24"/>
          <w:szCs w:val="24"/>
        </w:rPr>
        <w:t>Contravaloarea  Garanției de participare la licitație este în valoare de 500 lei și se achită la casieriile tuturor pieţelor şi la casieria centrală de la sediul Serviciului Public Administrare Pieţe din str. Nicolae Bălcescu nr</w:t>
      </w:r>
      <w:r w:rsidR="008262DA">
        <w:rPr>
          <w:sz w:val="24"/>
          <w:szCs w:val="24"/>
        </w:rPr>
        <w:t>. 64,</w:t>
      </w:r>
      <w:r w:rsidR="009D3C7B">
        <w:rPr>
          <w:sz w:val="24"/>
          <w:szCs w:val="24"/>
        </w:rPr>
        <w:t xml:space="preserve">  începând cu data de 15.07.2025</w:t>
      </w:r>
      <w:r>
        <w:rPr>
          <w:sz w:val="24"/>
          <w:szCs w:val="24"/>
        </w:rPr>
        <w:t>, orele 13°°.</w:t>
      </w:r>
    </w:p>
    <w:p w:rsidR="00935DF6" w:rsidRDefault="00935DF6" w:rsidP="00935DF6">
      <w:pPr>
        <w:jc w:val="both"/>
        <w:rPr>
          <w:sz w:val="24"/>
          <w:szCs w:val="24"/>
        </w:rPr>
      </w:pPr>
      <w:r>
        <w:rPr>
          <w:sz w:val="24"/>
          <w:szCs w:val="24"/>
        </w:rPr>
        <w:t xml:space="preserve">            În cazul în care există situații în care garanția este depusă la Serviciului Public Administrare Pieţe cu ocazia participării la alte proceduri organizate și desfășurate de către serviciul nostru  , se va depune la dosar copie după  chitanța inițială sau extrasul de cont cu sintagma ”conform cu originalul”.</w:t>
      </w:r>
    </w:p>
    <w:p w:rsidR="00935DF6" w:rsidRDefault="00935DF6" w:rsidP="00935DF6">
      <w:pPr>
        <w:pStyle w:val="Heading1"/>
        <w:jc w:val="both"/>
        <w:rPr>
          <w:rFonts w:ascii="Times New Roman" w:eastAsia="Arial" w:hAnsi="Times New Roman"/>
          <w:szCs w:val="24"/>
        </w:rPr>
      </w:pPr>
      <w:r>
        <w:rPr>
          <w:rFonts w:ascii="Times New Roman" w:hAnsi="Times New Roman"/>
          <w:szCs w:val="24"/>
        </w:rPr>
        <w:t xml:space="preserve">         Toate documentele menționate în cuprinsul Documentației de atribuire în vederea participării la licitaţie se vor depune în plicul exterior sigilat , într-un singur exemplar. Plicul exterior va conține un plic interior sigilat care trebuie să conțină în mod obligatoriu  oferta financiară conform  documentației  de atribuire , repectiv prețul ofertei trebuie să fie cel puțin egal cu prețul minim de pornire al licitației, împreună cu celelalte documente. Plicul exterior sigilat se va depune  </w:t>
      </w:r>
      <w:r>
        <w:rPr>
          <w:rFonts w:ascii="Times New Roman" w:hAnsi="Times New Roman"/>
          <w:color w:val="000000" w:themeColor="text1"/>
          <w:szCs w:val="24"/>
          <w:bdr w:val="none" w:sz="0" w:space="0" w:color="auto" w:frame="1"/>
        </w:rPr>
        <w:t xml:space="preserve">la registratura Serviciului  Public </w:t>
      </w:r>
      <w:r>
        <w:rPr>
          <w:rFonts w:ascii="Times New Roman" w:hAnsi="Times New Roman"/>
          <w:color w:val="000000" w:themeColor="text1"/>
          <w:szCs w:val="24"/>
          <w:bdr w:val="none" w:sz="0" w:space="0" w:color="auto" w:frame="1"/>
        </w:rPr>
        <w:lastRenderedPageBreak/>
        <w:t>Administrare Pieţe, din str. Nicolae Bălcescu nr. 64, județul Braşov, etaj I</w:t>
      </w:r>
      <w:r>
        <w:rPr>
          <w:rFonts w:ascii="Times New Roman" w:hAnsi="Times New Roman"/>
          <w:szCs w:val="24"/>
        </w:rPr>
        <w:t xml:space="preserve"> p</w:t>
      </w:r>
      <w:r w:rsidR="009D3C7B">
        <w:rPr>
          <w:rFonts w:ascii="Times New Roman" w:hAnsi="Times New Roman"/>
          <w:szCs w:val="24"/>
        </w:rPr>
        <w:t>ână cel târziu la data de  06.08</w:t>
      </w:r>
      <w:r w:rsidR="008262DA">
        <w:rPr>
          <w:rFonts w:ascii="Times New Roman" w:hAnsi="Times New Roman"/>
          <w:szCs w:val="24"/>
        </w:rPr>
        <w:t>.2025</w:t>
      </w:r>
      <w:r>
        <w:rPr>
          <w:rFonts w:ascii="Times New Roman" w:hAnsi="Times New Roman"/>
          <w:szCs w:val="24"/>
        </w:rPr>
        <w:t xml:space="preserve"> ora 10°°.</w:t>
      </w:r>
    </w:p>
    <w:p w:rsidR="00935DF6" w:rsidRDefault="00935DF6" w:rsidP="00935DF6">
      <w:pPr>
        <w:jc w:val="both"/>
        <w:rPr>
          <w:sz w:val="24"/>
          <w:szCs w:val="24"/>
        </w:rPr>
      </w:pPr>
      <w:r>
        <w:rPr>
          <w:sz w:val="24"/>
          <w:szCs w:val="24"/>
        </w:rPr>
        <w:t xml:space="preserve">          Fiecare ofertant participant poate depune doar o singură ofertă/spațiu.</w:t>
      </w:r>
    </w:p>
    <w:p w:rsidR="00336D83" w:rsidRDefault="00336D83" w:rsidP="008B0747">
      <w:pPr>
        <w:spacing w:line="276" w:lineRule="auto"/>
        <w:jc w:val="both"/>
        <w:rPr>
          <w:sz w:val="24"/>
          <w:szCs w:val="24"/>
          <w:lang w:val="fr-FR"/>
        </w:rPr>
      </w:pPr>
    </w:p>
    <w:p w:rsidR="00A54B99" w:rsidRDefault="00A54B99" w:rsidP="00A54B99">
      <w:pPr>
        <w:spacing w:line="276" w:lineRule="auto"/>
        <w:jc w:val="right"/>
        <w:rPr>
          <w:sz w:val="24"/>
          <w:szCs w:val="24"/>
          <w:lang w:val="fr-FR"/>
        </w:rPr>
      </w:pPr>
      <w:r>
        <w:rPr>
          <w:sz w:val="24"/>
          <w:szCs w:val="24"/>
          <w:lang w:val="fr-FR"/>
        </w:rPr>
        <w:t>Intocmit,</w:t>
      </w:r>
    </w:p>
    <w:p w:rsidR="00A54B99" w:rsidRDefault="00A54B99" w:rsidP="00A54B99">
      <w:pPr>
        <w:spacing w:line="276" w:lineRule="auto"/>
        <w:jc w:val="right"/>
        <w:rPr>
          <w:sz w:val="24"/>
          <w:szCs w:val="24"/>
          <w:lang w:val="fr-FR"/>
        </w:rPr>
      </w:pPr>
      <w:r>
        <w:rPr>
          <w:sz w:val="24"/>
          <w:szCs w:val="24"/>
          <w:lang w:val="fr-FR"/>
        </w:rPr>
        <w:t>Blaj Cosmina</w:t>
      </w:r>
    </w:p>
    <w:p w:rsidR="0052184A" w:rsidRPr="00FF749B" w:rsidRDefault="0052184A" w:rsidP="00A54B99">
      <w:pPr>
        <w:spacing w:line="276" w:lineRule="auto"/>
        <w:jc w:val="right"/>
        <w:rPr>
          <w:sz w:val="24"/>
          <w:szCs w:val="24"/>
          <w:lang w:val="fr-FR"/>
        </w:rPr>
      </w:pPr>
      <w:r w:rsidRPr="0052184A">
        <w:rPr>
          <w:sz w:val="24"/>
          <w:szCs w:val="24"/>
          <w:lang w:val="fr-FR"/>
        </w:rPr>
        <w:drawing>
          <wp:inline distT="0" distB="0" distL="0" distR="0">
            <wp:extent cx="1207770" cy="9906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06913" cy="989897"/>
                    </a:xfrm>
                    <a:prstGeom prst="rect">
                      <a:avLst/>
                    </a:prstGeom>
                    <a:noFill/>
                    <a:ln w="9525">
                      <a:noFill/>
                      <a:miter lim="800000"/>
                      <a:headEnd/>
                      <a:tailEnd/>
                    </a:ln>
                  </pic:spPr>
                </pic:pic>
              </a:graphicData>
            </a:graphic>
          </wp:inline>
        </w:drawing>
      </w:r>
    </w:p>
    <w:sectPr w:rsidR="0052184A" w:rsidRPr="00FF749B" w:rsidSect="008262DA">
      <w:headerReference w:type="even" r:id="rId11"/>
      <w:footerReference w:type="even" r:id="rId12"/>
      <w:footerReference w:type="default" r:id="rId13"/>
      <w:pgSz w:w="11907" w:h="16840" w:code="9"/>
      <w:pgMar w:top="1134" w:right="720" w:bottom="720" w:left="1134"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5FF" w:rsidRDefault="00F365FF">
      <w:r>
        <w:separator/>
      </w:r>
    </w:p>
  </w:endnote>
  <w:endnote w:type="continuationSeparator" w:id="0">
    <w:p w:rsidR="00F365FF" w:rsidRDefault="00F365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567CBA">
    <w:pPr>
      <w:pStyle w:val="Footer"/>
      <w:framePr w:wrap="around" w:vAnchor="text" w:hAnchor="margin" w:xAlign="right" w:y="1"/>
      <w:rPr>
        <w:rStyle w:val="PageNumber"/>
      </w:rPr>
    </w:pPr>
    <w:r>
      <w:rPr>
        <w:rStyle w:val="PageNumber"/>
      </w:rPr>
      <w:fldChar w:fldCharType="begin"/>
    </w:r>
    <w:r w:rsidR="00E0447B">
      <w:rPr>
        <w:rStyle w:val="PageNumber"/>
      </w:rPr>
      <w:instrText xml:space="preserve">PAGE  </w:instrText>
    </w:r>
    <w:r>
      <w:rPr>
        <w:rStyle w:val="PageNumber"/>
      </w:rPr>
      <w:fldChar w:fldCharType="separate"/>
    </w:r>
    <w:r w:rsidR="00E0447B">
      <w:rPr>
        <w:rStyle w:val="PageNumber"/>
        <w:noProof/>
      </w:rPr>
      <w:t>10</w:t>
    </w:r>
    <w:r>
      <w:rPr>
        <w:rStyle w:val="PageNumber"/>
      </w:rPr>
      <w:fldChar w:fldCharType="end"/>
    </w:r>
  </w:p>
  <w:p w:rsidR="00E0447B" w:rsidRDefault="00E0447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8110"/>
      <w:docPartObj>
        <w:docPartGallery w:val="Page Numbers (Bottom of Page)"/>
        <w:docPartUnique/>
      </w:docPartObj>
    </w:sdtPr>
    <w:sdtContent>
      <w:p w:rsidR="005C494A" w:rsidRDefault="00567CBA">
        <w:pPr>
          <w:pStyle w:val="Footer"/>
          <w:jc w:val="center"/>
        </w:pPr>
        <w:fldSimple w:instr=" PAGE   \* MERGEFORMAT ">
          <w:r w:rsidR="00A54B99">
            <w:rPr>
              <w:noProof/>
            </w:rPr>
            <w:t>2</w:t>
          </w:r>
        </w:fldSimple>
      </w:p>
    </w:sdtContent>
  </w:sdt>
  <w:p w:rsidR="005C494A" w:rsidRDefault="005C49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5FF" w:rsidRDefault="00F365FF">
      <w:r>
        <w:separator/>
      </w:r>
    </w:p>
  </w:footnote>
  <w:footnote w:type="continuationSeparator" w:id="0">
    <w:p w:rsidR="00F365FF" w:rsidRDefault="00F365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7B" w:rsidRDefault="00567CBA">
    <w:pPr>
      <w:pStyle w:val="Header"/>
      <w:framePr w:wrap="around" w:vAnchor="text" w:hAnchor="margin" w:xAlign="center" w:y="1"/>
      <w:rPr>
        <w:rStyle w:val="PageNumber"/>
      </w:rPr>
    </w:pPr>
    <w:r>
      <w:rPr>
        <w:rStyle w:val="PageNumber"/>
      </w:rPr>
      <w:fldChar w:fldCharType="begin"/>
    </w:r>
    <w:r w:rsidR="00E0447B">
      <w:rPr>
        <w:rStyle w:val="PageNumber"/>
      </w:rPr>
      <w:instrText xml:space="preserve">PAGE  </w:instrText>
    </w:r>
    <w:r>
      <w:rPr>
        <w:rStyle w:val="PageNumber"/>
      </w:rPr>
      <w:fldChar w:fldCharType="end"/>
    </w:r>
  </w:p>
  <w:p w:rsidR="00E0447B" w:rsidRDefault="00E044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7C8448E6"/>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CE807B6A"/>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11E062F6"/>
    <w:multiLevelType w:val="hybridMultilevel"/>
    <w:tmpl w:val="0E669CFC"/>
    <w:lvl w:ilvl="0" w:tplc="8786B234">
      <w:start w:val="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nsid w:val="1B1C406F"/>
    <w:multiLevelType w:val="singleLevel"/>
    <w:tmpl w:val="C15EBC88"/>
    <w:lvl w:ilvl="0">
      <w:start w:val="1"/>
      <w:numFmt w:val="lowerLetter"/>
      <w:lvlText w:val="%1)"/>
      <w:lvlJc w:val="left"/>
      <w:pPr>
        <w:tabs>
          <w:tab w:val="num" w:pos="1324"/>
        </w:tabs>
        <w:ind w:left="0" w:firstLine="964"/>
      </w:pPr>
      <w:rPr>
        <w:rFonts w:ascii="Times New Roman" w:hAnsi="Times New Roman" w:hint="default"/>
        <w:b/>
        <w:i w:val="0"/>
        <w:sz w:val="24"/>
      </w:rPr>
    </w:lvl>
  </w:abstractNum>
  <w:abstractNum w:abstractNumId="4">
    <w:nsid w:val="38CE67F8"/>
    <w:multiLevelType w:val="singleLevel"/>
    <w:tmpl w:val="6EB0D11A"/>
    <w:lvl w:ilvl="0">
      <w:start w:val="1"/>
      <w:numFmt w:val="decimal"/>
      <w:lvlText w:val="%1."/>
      <w:lvlJc w:val="left"/>
      <w:pPr>
        <w:tabs>
          <w:tab w:val="num" w:pos="1080"/>
        </w:tabs>
        <w:ind w:left="0" w:firstLine="720"/>
      </w:pPr>
      <w:rPr>
        <w:rFonts w:ascii="Times New Roman" w:hAnsi="Times New Roman" w:hint="default"/>
        <w:b/>
        <w:i w:val="0"/>
        <w:sz w:val="28"/>
      </w:rPr>
    </w:lvl>
  </w:abstractNum>
  <w:abstractNum w:abstractNumId="5">
    <w:nsid w:val="5896298B"/>
    <w:multiLevelType w:val="singleLevel"/>
    <w:tmpl w:val="2256AF8A"/>
    <w:lvl w:ilvl="0">
      <w:start w:val="1"/>
      <w:numFmt w:val="decimal"/>
      <w:lvlText w:val="%1."/>
      <w:lvlJc w:val="left"/>
      <w:pPr>
        <w:tabs>
          <w:tab w:val="num" w:pos="360"/>
        </w:tabs>
        <w:ind w:left="0" w:firstLine="0"/>
      </w:pPr>
      <w:rPr>
        <w:rFonts w:ascii="Times New Roman" w:hAnsi="Times New Roman" w:hint="default"/>
        <w:b/>
        <w:i w:val="0"/>
        <w:sz w:val="24"/>
      </w:rPr>
    </w:lvl>
  </w:abstractNum>
  <w:abstractNum w:abstractNumId="6">
    <w:nsid w:val="59F717A6"/>
    <w:multiLevelType w:val="singleLevel"/>
    <w:tmpl w:val="90102A4A"/>
    <w:lvl w:ilvl="0">
      <w:start w:val="5"/>
      <w:numFmt w:val="bullet"/>
      <w:lvlText w:val="-"/>
      <w:lvlJc w:val="left"/>
      <w:pPr>
        <w:tabs>
          <w:tab w:val="num" w:pos="1080"/>
        </w:tabs>
        <w:ind w:left="0" w:firstLine="720"/>
      </w:pPr>
      <w:rPr>
        <w:rFonts w:hint="default"/>
      </w:rPr>
    </w:lvl>
  </w:abstractNum>
  <w:abstractNum w:abstractNumId="7">
    <w:nsid w:val="5E0066D1"/>
    <w:multiLevelType w:val="hybridMultilevel"/>
    <w:tmpl w:val="680862AE"/>
    <w:lvl w:ilvl="0" w:tplc="CFCA20A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7025010C"/>
    <w:multiLevelType w:val="multilevel"/>
    <w:tmpl w:val="A186F9EC"/>
    <w:lvl w:ilvl="0">
      <w:start w:val="5"/>
      <w:numFmt w:val="decimal"/>
      <w:lvlText w:val="%1."/>
      <w:lvlJc w:val="left"/>
      <w:pPr>
        <w:tabs>
          <w:tab w:val="num" w:pos="1211"/>
        </w:tabs>
        <w:ind w:left="0" w:firstLine="851"/>
      </w:pPr>
      <w:rPr>
        <w:rFonts w:ascii="Times New Roman" w:hAnsi="Times New Roman" w:hint="default"/>
        <w:b/>
        <w:i w:val="0"/>
        <w:sz w:val="28"/>
      </w:rPr>
    </w:lvl>
    <w:lvl w:ilvl="1">
      <w:start w:val="1"/>
      <w:numFmt w:val="decimal"/>
      <w:pStyle w:val="Style1"/>
      <w:isLgl/>
      <w:lvlText w:val="%1.%2."/>
      <w:lvlJc w:val="left"/>
      <w:pPr>
        <w:tabs>
          <w:tab w:val="num" w:pos="1571"/>
        </w:tabs>
        <w:ind w:left="0" w:firstLine="851"/>
      </w:pPr>
      <w:rPr>
        <w:rFonts w:ascii="Times New Roman" w:hAnsi="Times New Roman" w:hint="default"/>
        <w:b/>
        <w:i w:val="0"/>
        <w:sz w:val="28"/>
      </w:rPr>
    </w:lvl>
    <w:lvl w:ilvl="2">
      <w:start w:val="1"/>
      <w:numFmt w:val="decimal"/>
      <w:isLgl/>
      <w:lvlText w:val="%1.%2.%3."/>
      <w:lvlJc w:val="left"/>
      <w:pPr>
        <w:tabs>
          <w:tab w:val="num" w:pos="1571"/>
        </w:tabs>
        <w:ind w:left="0" w:firstLine="851"/>
      </w:pPr>
      <w:rPr>
        <w:rFonts w:ascii="Times New Roman" w:hAnsi="Times New Roman" w:hint="default"/>
        <w:b/>
        <w:i w:val="0"/>
        <w:sz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9">
    <w:nsid w:val="78941027"/>
    <w:multiLevelType w:val="singleLevel"/>
    <w:tmpl w:val="111CDBC6"/>
    <w:lvl w:ilvl="0">
      <w:start w:val="1"/>
      <w:numFmt w:val="lowerLetter"/>
      <w:lvlText w:val="%1)"/>
      <w:lvlJc w:val="left"/>
      <w:pPr>
        <w:tabs>
          <w:tab w:val="num" w:pos="1267"/>
        </w:tabs>
        <w:ind w:left="0" w:firstLine="907"/>
      </w:pPr>
      <w:rPr>
        <w:rFonts w:ascii="Times New Roman" w:hAnsi="Times New Roman" w:hint="default"/>
        <w:b/>
        <w:i w:val="0"/>
        <w:sz w:val="24"/>
      </w:rPr>
    </w:lvl>
  </w:abstractNum>
  <w:num w:numId="1">
    <w:abstractNumId w:val="8"/>
  </w:num>
  <w:num w:numId="2">
    <w:abstractNumId w:val="4"/>
  </w:num>
  <w:num w:numId="3">
    <w:abstractNumId w:val="1"/>
  </w:num>
  <w:num w:numId="4">
    <w:abstractNumId w:val="0"/>
  </w:num>
  <w:num w:numId="5">
    <w:abstractNumId w:val="3"/>
  </w:num>
  <w:num w:numId="6">
    <w:abstractNumId w:val="6"/>
  </w:num>
  <w:num w:numId="7">
    <w:abstractNumId w:val="9"/>
  </w:num>
  <w:num w:numId="8">
    <w:abstractNumId w:val="5"/>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331778">
      <o:colormenu v:ext="edit" fillcolor="black" strokecolor="white"/>
    </o:shapedefaults>
  </w:hdrShapeDefaults>
  <w:footnotePr>
    <w:footnote w:id="-1"/>
    <w:footnote w:id="0"/>
  </w:footnotePr>
  <w:endnotePr>
    <w:endnote w:id="-1"/>
    <w:endnote w:id="0"/>
  </w:endnotePr>
  <w:compat/>
  <w:rsids>
    <w:rsidRoot w:val="007740A8"/>
    <w:rsid w:val="00000D19"/>
    <w:rsid w:val="00002D64"/>
    <w:rsid w:val="00003605"/>
    <w:rsid w:val="00005626"/>
    <w:rsid w:val="00005C9C"/>
    <w:rsid w:val="000061B7"/>
    <w:rsid w:val="00010100"/>
    <w:rsid w:val="00010A46"/>
    <w:rsid w:val="00012A1A"/>
    <w:rsid w:val="0001570E"/>
    <w:rsid w:val="000235B2"/>
    <w:rsid w:val="000236F8"/>
    <w:rsid w:val="00024DCA"/>
    <w:rsid w:val="00027341"/>
    <w:rsid w:val="00030F08"/>
    <w:rsid w:val="000317A8"/>
    <w:rsid w:val="00033209"/>
    <w:rsid w:val="000345A5"/>
    <w:rsid w:val="000369EC"/>
    <w:rsid w:val="0004012E"/>
    <w:rsid w:val="00040882"/>
    <w:rsid w:val="000408CB"/>
    <w:rsid w:val="00042393"/>
    <w:rsid w:val="0004289A"/>
    <w:rsid w:val="000454C9"/>
    <w:rsid w:val="0004625E"/>
    <w:rsid w:val="00063376"/>
    <w:rsid w:val="00070B9D"/>
    <w:rsid w:val="00072C0D"/>
    <w:rsid w:val="00081630"/>
    <w:rsid w:val="0008263D"/>
    <w:rsid w:val="00092968"/>
    <w:rsid w:val="000A0CCB"/>
    <w:rsid w:val="000A4022"/>
    <w:rsid w:val="000A4901"/>
    <w:rsid w:val="000A7489"/>
    <w:rsid w:val="000A7F02"/>
    <w:rsid w:val="000A7F6E"/>
    <w:rsid w:val="000B11B4"/>
    <w:rsid w:val="000B1CF0"/>
    <w:rsid w:val="000B23AC"/>
    <w:rsid w:val="000B3521"/>
    <w:rsid w:val="000B4D4D"/>
    <w:rsid w:val="000B52D8"/>
    <w:rsid w:val="000C2AD8"/>
    <w:rsid w:val="000C7384"/>
    <w:rsid w:val="000C7A8D"/>
    <w:rsid w:val="000D2BA3"/>
    <w:rsid w:val="000E20C6"/>
    <w:rsid w:val="000E45A1"/>
    <w:rsid w:val="000E582D"/>
    <w:rsid w:val="000E79DC"/>
    <w:rsid w:val="000E7E6D"/>
    <w:rsid w:val="000F0CA1"/>
    <w:rsid w:val="000F2E62"/>
    <w:rsid w:val="000F3337"/>
    <w:rsid w:val="000F5252"/>
    <w:rsid w:val="000F5F45"/>
    <w:rsid w:val="00101DD1"/>
    <w:rsid w:val="00105212"/>
    <w:rsid w:val="001065AD"/>
    <w:rsid w:val="00107C9F"/>
    <w:rsid w:val="00107DAF"/>
    <w:rsid w:val="00115174"/>
    <w:rsid w:val="00115A0D"/>
    <w:rsid w:val="00115B2C"/>
    <w:rsid w:val="00115CBF"/>
    <w:rsid w:val="00124B8E"/>
    <w:rsid w:val="00127F12"/>
    <w:rsid w:val="00131903"/>
    <w:rsid w:val="00131B86"/>
    <w:rsid w:val="00132FEF"/>
    <w:rsid w:val="0013356D"/>
    <w:rsid w:val="001357B1"/>
    <w:rsid w:val="00140704"/>
    <w:rsid w:val="00143172"/>
    <w:rsid w:val="001471B1"/>
    <w:rsid w:val="00154653"/>
    <w:rsid w:val="0015552D"/>
    <w:rsid w:val="00163DAE"/>
    <w:rsid w:val="00164127"/>
    <w:rsid w:val="00164E7C"/>
    <w:rsid w:val="00166D23"/>
    <w:rsid w:val="00174313"/>
    <w:rsid w:val="001757EC"/>
    <w:rsid w:val="0017728A"/>
    <w:rsid w:val="001777DD"/>
    <w:rsid w:val="0018185F"/>
    <w:rsid w:val="001847DB"/>
    <w:rsid w:val="00185F99"/>
    <w:rsid w:val="00196BC0"/>
    <w:rsid w:val="00197E6C"/>
    <w:rsid w:val="001A0391"/>
    <w:rsid w:val="001A26B5"/>
    <w:rsid w:val="001A34EF"/>
    <w:rsid w:val="001A375C"/>
    <w:rsid w:val="001A3A09"/>
    <w:rsid w:val="001A460C"/>
    <w:rsid w:val="001A6E20"/>
    <w:rsid w:val="001A6FE2"/>
    <w:rsid w:val="001B016F"/>
    <w:rsid w:val="001B033B"/>
    <w:rsid w:val="001B05FF"/>
    <w:rsid w:val="001B63C1"/>
    <w:rsid w:val="001B6A82"/>
    <w:rsid w:val="001B7F21"/>
    <w:rsid w:val="001C4FE4"/>
    <w:rsid w:val="001C6C3F"/>
    <w:rsid w:val="001D75FF"/>
    <w:rsid w:val="001E10A9"/>
    <w:rsid w:val="001E294C"/>
    <w:rsid w:val="001E2C72"/>
    <w:rsid w:val="001E6962"/>
    <w:rsid w:val="001E7DA4"/>
    <w:rsid w:val="001F07C0"/>
    <w:rsid w:val="001F132E"/>
    <w:rsid w:val="001F45E7"/>
    <w:rsid w:val="00200C0B"/>
    <w:rsid w:val="00201F7E"/>
    <w:rsid w:val="0020300A"/>
    <w:rsid w:val="00203861"/>
    <w:rsid w:val="002100D3"/>
    <w:rsid w:val="00210D4E"/>
    <w:rsid w:val="0021714A"/>
    <w:rsid w:val="00220955"/>
    <w:rsid w:val="00221355"/>
    <w:rsid w:val="00221CC9"/>
    <w:rsid w:val="00221DEC"/>
    <w:rsid w:val="0022626D"/>
    <w:rsid w:val="00231823"/>
    <w:rsid w:val="00231BDD"/>
    <w:rsid w:val="00234B02"/>
    <w:rsid w:val="002355BF"/>
    <w:rsid w:val="002376B1"/>
    <w:rsid w:val="0024253E"/>
    <w:rsid w:val="0024491F"/>
    <w:rsid w:val="00247515"/>
    <w:rsid w:val="00247EBA"/>
    <w:rsid w:val="00250D72"/>
    <w:rsid w:val="00253584"/>
    <w:rsid w:val="00253D80"/>
    <w:rsid w:val="00254A00"/>
    <w:rsid w:val="00255B35"/>
    <w:rsid w:val="002561B4"/>
    <w:rsid w:val="00260F51"/>
    <w:rsid w:val="00266337"/>
    <w:rsid w:val="0026684A"/>
    <w:rsid w:val="00274B59"/>
    <w:rsid w:val="00281688"/>
    <w:rsid w:val="00281B31"/>
    <w:rsid w:val="002824F0"/>
    <w:rsid w:val="00292650"/>
    <w:rsid w:val="00292739"/>
    <w:rsid w:val="00292DDB"/>
    <w:rsid w:val="00294097"/>
    <w:rsid w:val="0029599D"/>
    <w:rsid w:val="00295B3A"/>
    <w:rsid w:val="00295FD2"/>
    <w:rsid w:val="00297413"/>
    <w:rsid w:val="00297F0D"/>
    <w:rsid w:val="002A16AA"/>
    <w:rsid w:val="002A4549"/>
    <w:rsid w:val="002A464A"/>
    <w:rsid w:val="002A634E"/>
    <w:rsid w:val="002A6AD3"/>
    <w:rsid w:val="002A6DB0"/>
    <w:rsid w:val="002B1C0D"/>
    <w:rsid w:val="002B39FD"/>
    <w:rsid w:val="002B6E8A"/>
    <w:rsid w:val="002C674D"/>
    <w:rsid w:val="002C7528"/>
    <w:rsid w:val="002D0667"/>
    <w:rsid w:val="002D127D"/>
    <w:rsid w:val="002D148F"/>
    <w:rsid w:val="002D1F23"/>
    <w:rsid w:val="002D3408"/>
    <w:rsid w:val="002D3BB7"/>
    <w:rsid w:val="002D3E94"/>
    <w:rsid w:val="002D5EE7"/>
    <w:rsid w:val="002E085F"/>
    <w:rsid w:val="002E2146"/>
    <w:rsid w:val="002E3312"/>
    <w:rsid w:val="002E6A44"/>
    <w:rsid w:val="002F5652"/>
    <w:rsid w:val="002F7F17"/>
    <w:rsid w:val="00301CCB"/>
    <w:rsid w:val="0030211A"/>
    <w:rsid w:val="00302C7B"/>
    <w:rsid w:val="00302F5D"/>
    <w:rsid w:val="003121F8"/>
    <w:rsid w:val="00314C29"/>
    <w:rsid w:val="00314D01"/>
    <w:rsid w:val="00322215"/>
    <w:rsid w:val="0032296D"/>
    <w:rsid w:val="00322F79"/>
    <w:rsid w:val="00324A66"/>
    <w:rsid w:val="003265B6"/>
    <w:rsid w:val="003267F4"/>
    <w:rsid w:val="0033027D"/>
    <w:rsid w:val="003307DF"/>
    <w:rsid w:val="00333E96"/>
    <w:rsid w:val="003350A8"/>
    <w:rsid w:val="00336D83"/>
    <w:rsid w:val="00340ECB"/>
    <w:rsid w:val="00343D8E"/>
    <w:rsid w:val="003441C8"/>
    <w:rsid w:val="00344E43"/>
    <w:rsid w:val="003514A3"/>
    <w:rsid w:val="00354F65"/>
    <w:rsid w:val="003605CF"/>
    <w:rsid w:val="003619F9"/>
    <w:rsid w:val="00363177"/>
    <w:rsid w:val="00363E75"/>
    <w:rsid w:val="00365C22"/>
    <w:rsid w:val="003666C4"/>
    <w:rsid w:val="0036716C"/>
    <w:rsid w:val="00371467"/>
    <w:rsid w:val="003768B8"/>
    <w:rsid w:val="0037704D"/>
    <w:rsid w:val="00381603"/>
    <w:rsid w:val="00384B09"/>
    <w:rsid w:val="00386662"/>
    <w:rsid w:val="00386F0A"/>
    <w:rsid w:val="00387BB9"/>
    <w:rsid w:val="00387BE6"/>
    <w:rsid w:val="003904AE"/>
    <w:rsid w:val="00391C07"/>
    <w:rsid w:val="00393EBE"/>
    <w:rsid w:val="00397CF7"/>
    <w:rsid w:val="00397E23"/>
    <w:rsid w:val="003A0E63"/>
    <w:rsid w:val="003A201D"/>
    <w:rsid w:val="003A56EB"/>
    <w:rsid w:val="003B4893"/>
    <w:rsid w:val="003B5268"/>
    <w:rsid w:val="003B6052"/>
    <w:rsid w:val="003B6C16"/>
    <w:rsid w:val="003C03D7"/>
    <w:rsid w:val="003C2983"/>
    <w:rsid w:val="003C2E3A"/>
    <w:rsid w:val="003C38C8"/>
    <w:rsid w:val="003C3B64"/>
    <w:rsid w:val="003C43A8"/>
    <w:rsid w:val="003C6BD7"/>
    <w:rsid w:val="003D4D05"/>
    <w:rsid w:val="003D7AE0"/>
    <w:rsid w:val="003E00F9"/>
    <w:rsid w:val="003E3758"/>
    <w:rsid w:val="003E3839"/>
    <w:rsid w:val="003E75B7"/>
    <w:rsid w:val="003F1EA1"/>
    <w:rsid w:val="003F244D"/>
    <w:rsid w:val="003F3967"/>
    <w:rsid w:val="003F4B84"/>
    <w:rsid w:val="00403AFA"/>
    <w:rsid w:val="00403F26"/>
    <w:rsid w:val="00411CDF"/>
    <w:rsid w:val="00415C6B"/>
    <w:rsid w:val="004165C8"/>
    <w:rsid w:val="004176C3"/>
    <w:rsid w:val="004240B3"/>
    <w:rsid w:val="00424A4F"/>
    <w:rsid w:val="004250A2"/>
    <w:rsid w:val="00426126"/>
    <w:rsid w:val="004279B5"/>
    <w:rsid w:val="00427A1A"/>
    <w:rsid w:val="00427DA5"/>
    <w:rsid w:val="00431981"/>
    <w:rsid w:val="00437D52"/>
    <w:rsid w:val="00441D56"/>
    <w:rsid w:val="00446DA5"/>
    <w:rsid w:val="004606A6"/>
    <w:rsid w:val="00460E32"/>
    <w:rsid w:val="00463F2C"/>
    <w:rsid w:val="004649B6"/>
    <w:rsid w:val="00470D52"/>
    <w:rsid w:val="00473B0F"/>
    <w:rsid w:val="00475C7D"/>
    <w:rsid w:val="00480FCC"/>
    <w:rsid w:val="0048252D"/>
    <w:rsid w:val="00487144"/>
    <w:rsid w:val="00487702"/>
    <w:rsid w:val="0049007B"/>
    <w:rsid w:val="004954EA"/>
    <w:rsid w:val="004A2DC6"/>
    <w:rsid w:val="004A4633"/>
    <w:rsid w:val="004A619E"/>
    <w:rsid w:val="004B0A8A"/>
    <w:rsid w:val="004B35E7"/>
    <w:rsid w:val="004B3BB3"/>
    <w:rsid w:val="004B42D2"/>
    <w:rsid w:val="004B4C32"/>
    <w:rsid w:val="004B693A"/>
    <w:rsid w:val="004C0AA3"/>
    <w:rsid w:val="004C3301"/>
    <w:rsid w:val="004C33BA"/>
    <w:rsid w:val="004C3FBC"/>
    <w:rsid w:val="004C496C"/>
    <w:rsid w:val="004C7615"/>
    <w:rsid w:val="004C76A1"/>
    <w:rsid w:val="004C774F"/>
    <w:rsid w:val="004C7ABE"/>
    <w:rsid w:val="004D3501"/>
    <w:rsid w:val="004D3615"/>
    <w:rsid w:val="004D718A"/>
    <w:rsid w:val="004D7416"/>
    <w:rsid w:val="004F04CE"/>
    <w:rsid w:val="004F2BB5"/>
    <w:rsid w:val="00500E01"/>
    <w:rsid w:val="00511BF1"/>
    <w:rsid w:val="00512E7B"/>
    <w:rsid w:val="0051311D"/>
    <w:rsid w:val="0051464A"/>
    <w:rsid w:val="00515D79"/>
    <w:rsid w:val="0051639C"/>
    <w:rsid w:val="0052184A"/>
    <w:rsid w:val="00522551"/>
    <w:rsid w:val="005325AC"/>
    <w:rsid w:val="00541179"/>
    <w:rsid w:val="0054424A"/>
    <w:rsid w:val="005479F7"/>
    <w:rsid w:val="005502C2"/>
    <w:rsid w:val="0055474D"/>
    <w:rsid w:val="00556A39"/>
    <w:rsid w:val="00563075"/>
    <w:rsid w:val="00563B7F"/>
    <w:rsid w:val="00564AFA"/>
    <w:rsid w:val="00565012"/>
    <w:rsid w:val="00567CBA"/>
    <w:rsid w:val="0057025F"/>
    <w:rsid w:val="00572EED"/>
    <w:rsid w:val="005820EE"/>
    <w:rsid w:val="0058576A"/>
    <w:rsid w:val="005879ED"/>
    <w:rsid w:val="00587AFB"/>
    <w:rsid w:val="00590EBE"/>
    <w:rsid w:val="00591B56"/>
    <w:rsid w:val="00597010"/>
    <w:rsid w:val="00597ADB"/>
    <w:rsid w:val="005A0E5A"/>
    <w:rsid w:val="005A3454"/>
    <w:rsid w:val="005A51D8"/>
    <w:rsid w:val="005B1BD5"/>
    <w:rsid w:val="005B2FCF"/>
    <w:rsid w:val="005C1487"/>
    <w:rsid w:val="005C371E"/>
    <w:rsid w:val="005C494A"/>
    <w:rsid w:val="005C5981"/>
    <w:rsid w:val="005D1C9A"/>
    <w:rsid w:val="005D38A0"/>
    <w:rsid w:val="005D4D3A"/>
    <w:rsid w:val="005D7442"/>
    <w:rsid w:val="005E1AEC"/>
    <w:rsid w:val="005E231A"/>
    <w:rsid w:val="005E2D26"/>
    <w:rsid w:val="005E3151"/>
    <w:rsid w:val="005E7CD6"/>
    <w:rsid w:val="005F6A7E"/>
    <w:rsid w:val="00600C18"/>
    <w:rsid w:val="00600DC1"/>
    <w:rsid w:val="006020D0"/>
    <w:rsid w:val="006034BB"/>
    <w:rsid w:val="006047DE"/>
    <w:rsid w:val="006058B2"/>
    <w:rsid w:val="00606F32"/>
    <w:rsid w:val="00607EF1"/>
    <w:rsid w:val="006114B1"/>
    <w:rsid w:val="00613614"/>
    <w:rsid w:val="00616811"/>
    <w:rsid w:val="00620247"/>
    <w:rsid w:val="00623305"/>
    <w:rsid w:val="00626EBB"/>
    <w:rsid w:val="00631651"/>
    <w:rsid w:val="0063396F"/>
    <w:rsid w:val="00636BED"/>
    <w:rsid w:val="006404B0"/>
    <w:rsid w:val="00641338"/>
    <w:rsid w:val="00644C03"/>
    <w:rsid w:val="00645F6A"/>
    <w:rsid w:val="00647E47"/>
    <w:rsid w:val="006623F4"/>
    <w:rsid w:val="00665147"/>
    <w:rsid w:val="00666029"/>
    <w:rsid w:val="006675A0"/>
    <w:rsid w:val="00671006"/>
    <w:rsid w:val="00675E37"/>
    <w:rsid w:val="00680EEE"/>
    <w:rsid w:val="00681F81"/>
    <w:rsid w:val="00683064"/>
    <w:rsid w:val="006834B3"/>
    <w:rsid w:val="00687E91"/>
    <w:rsid w:val="00690246"/>
    <w:rsid w:val="00690CE1"/>
    <w:rsid w:val="00693A3E"/>
    <w:rsid w:val="00694317"/>
    <w:rsid w:val="00695493"/>
    <w:rsid w:val="006A185D"/>
    <w:rsid w:val="006A3CF8"/>
    <w:rsid w:val="006A54CE"/>
    <w:rsid w:val="006A5B55"/>
    <w:rsid w:val="006B7550"/>
    <w:rsid w:val="006C1B14"/>
    <w:rsid w:val="006C5BAD"/>
    <w:rsid w:val="006C770E"/>
    <w:rsid w:val="006D226A"/>
    <w:rsid w:val="006D56C9"/>
    <w:rsid w:val="006D5C16"/>
    <w:rsid w:val="006D6630"/>
    <w:rsid w:val="006E00FA"/>
    <w:rsid w:val="006E219B"/>
    <w:rsid w:val="006E36F8"/>
    <w:rsid w:val="006E47FC"/>
    <w:rsid w:val="00702DD9"/>
    <w:rsid w:val="00705A9A"/>
    <w:rsid w:val="00707A45"/>
    <w:rsid w:val="00710C70"/>
    <w:rsid w:val="00714B5B"/>
    <w:rsid w:val="00715D63"/>
    <w:rsid w:val="00716778"/>
    <w:rsid w:val="00720FC9"/>
    <w:rsid w:val="007220EE"/>
    <w:rsid w:val="00722351"/>
    <w:rsid w:val="007256BE"/>
    <w:rsid w:val="00726A3B"/>
    <w:rsid w:val="007270AA"/>
    <w:rsid w:val="007302F7"/>
    <w:rsid w:val="0073042A"/>
    <w:rsid w:val="00731473"/>
    <w:rsid w:val="00731E2B"/>
    <w:rsid w:val="00732448"/>
    <w:rsid w:val="00732DA5"/>
    <w:rsid w:val="007338DF"/>
    <w:rsid w:val="00734CD5"/>
    <w:rsid w:val="007372E4"/>
    <w:rsid w:val="007458B6"/>
    <w:rsid w:val="00746456"/>
    <w:rsid w:val="00746B48"/>
    <w:rsid w:val="00746C29"/>
    <w:rsid w:val="007511B2"/>
    <w:rsid w:val="0075196A"/>
    <w:rsid w:val="00757598"/>
    <w:rsid w:val="007610D3"/>
    <w:rsid w:val="007631DC"/>
    <w:rsid w:val="007635DF"/>
    <w:rsid w:val="007639F1"/>
    <w:rsid w:val="007740A8"/>
    <w:rsid w:val="007742C6"/>
    <w:rsid w:val="00774BE9"/>
    <w:rsid w:val="0077659C"/>
    <w:rsid w:val="0077711A"/>
    <w:rsid w:val="007773A5"/>
    <w:rsid w:val="00777FE2"/>
    <w:rsid w:val="00783A84"/>
    <w:rsid w:val="007861DC"/>
    <w:rsid w:val="007A1B8F"/>
    <w:rsid w:val="007A600C"/>
    <w:rsid w:val="007A6027"/>
    <w:rsid w:val="007A6458"/>
    <w:rsid w:val="007A7B0F"/>
    <w:rsid w:val="007B21BF"/>
    <w:rsid w:val="007B3E33"/>
    <w:rsid w:val="007B422C"/>
    <w:rsid w:val="007C3F11"/>
    <w:rsid w:val="007C4C8A"/>
    <w:rsid w:val="007C64D8"/>
    <w:rsid w:val="007E045E"/>
    <w:rsid w:val="007E04BD"/>
    <w:rsid w:val="007E10FD"/>
    <w:rsid w:val="007E3734"/>
    <w:rsid w:val="007F161A"/>
    <w:rsid w:val="007F259D"/>
    <w:rsid w:val="007F2B1C"/>
    <w:rsid w:val="008026A4"/>
    <w:rsid w:val="008027A9"/>
    <w:rsid w:val="00806205"/>
    <w:rsid w:val="00807751"/>
    <w:rsid w:val="00813CE2"/>
    <w:rsid w:val="008144EC"/>
    <w:rsid w:val="008149A0"/>
    <w:rsid w:val="00823FB0"/>
    <w:rsid w:val="00825BCA"/>
    <w:rsid w:val="008262DA"/>
    <w:rsid w:val="00831E9D"/>
    <w:rsid w:val="00834F43"/>
    <w:rsid w:val="008400CD"/>
    <w:rsid w:val="0084577F"/>
    <w:rsid w:val="00846B80"/>
    <w:rsid w:val="00846E99"/>
    <w:rsid w:val="0085078B"/>
    <w:rsid w:val="008521B3"/>
    <w:rsid w:val="008545AB"/>
    <w:rsid w:val="008550A5"/>
    <w:rsid w:val="00856104"/>
    <w:rsid w:val="00860E48"/>
    <w:rsid w:val="008616A8"/>
    <w:rsid w:val="00861974"/>
    <w:rsid w:val="00862251"/>
    <w:rsid w:val="008623EA"/>
    <w:rsid w:val="00863552"/>
    <w:rsid w:val="0086357D"/>
    <w:rsid w:val="008713E2"/>
    <w:rsid w:val="00874436"/>
    <w:rsid w:val="00874EB9"/>
    <w:rsid w:val="00875EAA"/>
    <w:rsid w:val="008825B2"/>
    <w:rsid w:val="0088761C"/>
    <w:rsid w:val="00887DA6"/>
    <w:rsid w:val="008942B6"/>
    <w:rsid w:val="008A0612"/>
    <w:rsid w:val="008A36FA"/>
    <w:rsid w:val="008A48CE"/>
    <w:rsid w:val="008B0747"/>
    <w:rsid w:val="008B21B9"/>
    <w:rsid w:val="008B46F9"/>
    <w:rsid w:val="008B6AFC"/>
    <w:rsid w:val="008C4604"/>
    <w:rsid w:val="008C537D"/>
    <w:rsid w:val="008C552E"/>
    <w:rsid w:val="008C7DEE"/>
    <w:rsid w:val="008D1389"/>
    <w:rsid w:val="008D270A"/>
    <w:rsid w:val="008D4731"/>
    <w:rsid w:val="008D4B79"/>
    <w:rsid w:val="008D53E9"/>
    <w:rsid w:val="008D551D"/>
    <w:rsid w:val="008D59A6"/>
    <w:rsid w:val="008E0D54"/>
    <w:rsid w:val="008E1053"/>
    <w:rsid w:val="008E4479"/>
    <w:rsid w:val="008E4FAF"/>
    <w:rsid w:val="008F4E59"/>
    <w:rsid w:val="008F748B"/>
    <w:rsid w:val="00907181"/>
    <w:rsid w:val="00910B0F"/>
    <w:rsid w:val="0091135F"/>
    <w:rsid w:val="00912D25"/>
    <w:rsid w:val="009175A2"/>
    <w:rsid w:val="00917FF6"/>
    <w:rsid w:val="009200FA"/>
    <w:rsid w:val="00923773"/>
    <w:rsid w:val="00925C0C"/>
    <w:rsid w:val="00927321"/>
    <w:rsid w:val="00931316"/>
    <w:rsid w:val="00931F44"/>
    <w:rsid w:val="00935DF6"/>
    <w:rsid w:val="00937AED"/>
    <w:rsid w:val="00941685"/>
    <w:rsid w:val="00943DEB"/>
    <w:rsid w:val="0094510E"/>
    <w:rsid w:val="0094514A"/>
    <w:rsid w:val="00955138"/>
    <w:rsid w:val="0095694E"/>
    <w:rsid w:val="009569E0"/>
    <w:rsid w:val="00956B8B"/>
    <w:rsid w:val="00961CD2"/>
    <w:rsid w:val="00962B97"/>
    <w:rsid w:val="009635A8"/>
    <w:rsid w:val="009672AF"/>
    <w:rsid w:val="0097371D"/>
    <w:rsid w:val="009851CF"/>
    <w:rsid w:val="00992329"/>
    <w:rsid w:val="009929ED"/>
    <w:rsid w:val="009939A5"/>
    <w:rsid w:val="00993F5B"/>
    <w:rsid w:val="009A05CC"/>
    <w:rsid w:val="009A07BD"/>
    <w:rsid w:val="009A5ABC"/>
    <w:rsid w:val="009B27F1"/>
    <w:rsid w:val="009B390F"/>
    <w:rsid w:val="009B4F1D"/>
    <w:rsid w:val="009B5701"/>
    <w:rsid w:val="009B5762"/>
    <w:rsid w:val="009B77BC"/>
    <w:rsid w:val="009C0023"/>
    <w:rsid w:val="009C14FB"/>
    <w:rsid w:val="009C1DB1"/>
    <w:rsid w:val="009C308D"/>
    <w:rsid w:val="009C73FA"/>
    <w:rsid w:val="009C7B56"/>
    <w:rsid w:val="009D04D8"/>
    <w:rsid w:val="009D0CB8"/>
    <w:rsid w:val="009D37A3"/>
    <w:rsid w:val="009D3C7B"/>
    <w:rsid w:val="009D58E2"/>
    <w:rsid w:val="009D7B4F"/>
    <w:rsid w:val="009E5794"/>
    <w:rsid w:val="009F5EBB"/>
    <w:rsid w:val="009F72B1"/>
    <w:rsid w:val="009F7A32"/>
    <w:rsid w:val="00A018EF"/>
    <w:rsid w:val="00A030AE"/>
    <w:rsid w:val="00A034BC"/>
    <w:rsid w:val="00A0477C"/>
    <w:rsid w:val="00A051D9"/>
    <w:rsid w:val="00A0799E"/>
    <w:rsid w:val="00A10B01"/>
    <w:rsid w:val="00A10B79"/>
    <w:rsid w:val="00A118C9"/>
    <w:rsid w:val="00A13237"/>
    <w:rsid w:val="00A14D07"/>
    <w:rsid w:val="00A209C1"/>
    <w:rsid w:val="00A26DC3"/>
    <w:rsid w:val="00A278E3"/>
    <w:rsid w:val="00A43349"/>
    <w:rsid w:val="00A4660F"/>
    <w:rsid w:val="00A534B2"/>
    <w:rsid w:val="00A54B99"/>
    <w:rsid w:val="00A5639D"/>
    <w:rsid w:val="00A56FA1"/>
    <w:rsid w:val="00A60841"/>
    <w:rsid w:val="00A62E52"/>
    <w:rsid w:val="00A63BFC"/>
    <w:rsid w:val="00A66F65"/>
    <w:rsid w:val="00A67104"/>
    <w:rsid w:val="00A70B1F"/>
    <w:rsid w:val="00A717BB"/>
    <w:rsid w:val="00A736A8"/>
    <w:rsid w:val="00A737CF"/>
    <w:rsid w:val="00A74533"/>
    <w:rsid w:val="00A776AD"/>
    <w:rsid w:val="00A80E3C"/>
    <w:rsid w:val="00A813D4"/>
    <w:rsid w:val="00A849F1"/>
    <w:rsid w:val="00A852AA"/>
    <w:rsid w:val="00A86348"/>
    <w:rsid w:val="00A86D75"/>
    <w:rsid w:val="00A90DBE"/>
    <w:rsid w:val="00A91607"/>
    <w:rsid w:val="00A979F0"/>
    <w:rsid w:val="00AA2C80"/>
    <w:rsid w:val="00AA7344"/>
    <w:rsid w:val="00AB0DC9"/>
    <w:rsid w:val="00AB1A74"/>
    <w:rsid w:val="00AB2D69"/>
    <w:rsid w:val="00AB319D"/>
    <w:rsid w:val="00AB4EBD"/>
    <w:rsid w:val="00AB4F8C"/>
    <w:rsid w:val="00AB657E"/>
    <w:rsid w:val="00AC239B"/>
    <w:rsid w:val="00AC363F"/>
    <w:rsid w:val="00AC65AD"/>
    <w:rsid w:val="00AD04F9"/>
    <w:rsid w:val="00AD3493"/>
    <w:rsid w:val="00AD4B9A"/>
    <w:rsid w:val="00AD52EE"/>
    <w:rsid w:val="00AE00F6"/>
    <w:rsid w:val="00AE04B5"/>
    <w:rsid w:val="00AE16A9"/>
    <w:rsid w:val="00AF3F12"/>
    <w:rsid w:val="00B01102"/>
    <w:rsid w:val="00B11865"/>
    <w:rsid w:val="00B12A4C"/>
    <w:rsid w:val="00B13D01"/>
    <w:rsid w:val="00B15391"/>
    <w:rsid w:val="00B22ABF"/>
    <w:rsid w:val="00B22DF2"/>
    <w:rsid w:val="00B252E4"/>
    <w:rsid w:val="00B26BE9"/>
    <w:rsid w:val="00B26F61"/>
    <w:rsid w:val="00B3174D"/>
    <w:rsid w:val="00B31DE8"/>
    <w:rsid w:val="00B33C6E"/>
    <w:rsid w:val="00B34083"/>
    <w:rsid w:val="00B36293"/>
    <w:rsid w:val="00B36C71"/>
    <w:rsid w:val="00B43127"/>
    <w:rsid w:val="00B4386E"/>
    <w:rsid w:val="00B468C6"/>
    <w:rsid w:val="00B505B8"/>
    <w:rsid w:val="00B52FDE"/>
    <w:rsid w:val="00B62937"/>
    <w:rsid w:val="00B63DE8"/>
    <w:rsid w:val="00B64F92"/>
    <w:rsid w:val="00B67E7E"/>
    <w:rsid w:val="00B73246"/>
    <w:rsid w:val="00B74BAB"/>
    <w:rsid w:val="00B76BE1"/>
    <w:rsid w:val="00B773B2"/>
    <w:rsid w:val="00B84763"/>
    <w:rsid w:val="00B84FC6"/>
    <w:rsid w:val="00B855BD"/>
    <w:rsid w:val="00B85692"/>
    <w:rsid w:val="00B86BB2"/>
    <w:rsid w:val="00B943EF"/>
    <w:rsid w:val="00BB09B8"/>
    <w:rsid w:val="00BB2E6C"/>
    <w:rsid w:val="00BB3B52"/>
    <w:rsid w:val="00BB3E61"/>
    <w:rsid w:val="00BB7AD5"/>
    <w:rsid w:val="00BC02E7"/>
    <w:rsid w:val="00BC0ECB"/>
    <w:rsid w:val="00BC11AA"/>
    <w:rsid w:val="00BC4514"/>
    <w:rsid w:val="00BC5C41"/>
    <w:rsid w:val="00BD04C0"/>
    <w:rsid w:val="00BD0FCB"/>
    <w:rsid w:val="00BD37A6"/>
    <w:rsid w:val="00BD4D13"/>
    <w:rsid w:val="00BD707E"/>
    <w:rsid w:val="00BE3F9A"/>
    <w:rsid w:val="00BE6362"/>
    <w:rsid w:val="00BE78B7"/>
    <w:rsid w:val="00BF1B04"/>
    <w:rsid w:val="00BF7F20"/>
    <w:rsid w:val="00BF7FF3"/>
    <w:rsid w:val="00C03244"/>
    <w:rsid w:val="00C039F5"/>
    <w:rsid w:val="00C104C1"/>
    <w:rsid w:val="00C14944"/>
    <w:rsid w:val="00C16D36"/>
    <w:rsid w:val="00C175B7"/>
    <w:rsid w:val="00C179A7"/>
    <w:rsid w:val="00C21A12"/>
    <w:rsid w:val="00C22035"/>
    <w:rsid w:val="00C26E74"/>
    <w:rsid w:val="00C31DC3"/>
    <w:rsid w:val="00C33433"/>
    <w:rsid w:val="00C3344A"/>
    <w:rsid w:val="00C33488"/>
    <w:rsid w:val="00C40AD6"/>
    <w:rsid w:val="00C42C0C"/>
    <w:rsid w:val="00C4651A"/>
    <w:rsid w:val="00C527EA"/>
    <w:rsid w:val="00C5379D"/>
    <w:rsid w:val="00C5640C"/>
    <w:rsid w:val="00C568DB"/>
    <w:rsid w:val="00C717DD"/>
    <w:rsid w:val="00C74024"/>
    <w:rsid w:val="00C74432"/>
    <w:rsid w:val="00C766BD"/>
    <w:rsid w:val="00C770B9"/>
    <w:rsid w:val="00C77B9E"/>
    <w:rsid w:val="00C825AA"/>
    <w:rsid w:val="00C8293C"/>
    <w:rsid w:val="00C84152"/>
    <w:rsid w:val="00C917C8"/>
    <w:rsid w:val="00C97A36"/>
    <w:rsid w:val="00CA1800"/>
    <w:rsid w:val="00CA4A7F"/>
    <w:rsid w:val="00CB1133"/>
    <w:rsid w:val="00CB13BE"/>
    <w:rsid w:val="00CB2A88"/>
    <w:rsid w:val="00CB42F4"/>
    <w:rsid w:val="00CB69D5"/>
    <w:rsid w:val="00CB714A"/>
    <w:rsid w:val="00CB73AF"/>
    <w:rsid w:val="00CC1D15"/>
    <w:rsid w:val="00CC2DE7"/>
    <w:rsid w:val="00CC6A5E"/>
    <w:rsid w:val="00CC6EF2"/>
    <w:rsid w:val="00CC7D48"/>
    <w:rsid w:val="00CD048B"/>
    <w:rsid w:val="00CD0F68"/>
    <w:rsid w:val="00CD1FDA"/>
    <w:rsid w:val="00CD6208"/>
    <w:rsid w:val="00CD7131"/>
    <w:rsid w:val="00CE3182"/>
    <w:rsid w:val="00CE3AD3"/>
    <w:rsid w:val="00CE55BD"/>
    <w:rsid w:val="00CF1039"/>
    <w:rsid w:val="00CF1778"/>
    <w:rsid w:val="00CF3AF7"/>
    <w:rsid w:val="00CF4E5E"/>
    <w:rsid w:val="00CF6F2F"/>
    <w:rsid w:val="00D00873"/>
    <w:rsid w:val="00D04359"/>
    <w:rsid w:val="00D04A3D"/>
    <w:rsid w:val="00D07CA5"/>
    <w:rsid w:val="00D11E6A"/>
    <w:rsid w:val="00D1264B"/>
    <w:rsid w:val="00D16259"/>
    <w:rsid w:val="00D16305"/>
    <w:rsid w:val="00D23F54"/>
    <w:rsid w:val="00D24932"/>
    <w:rsid w:val="00D26414"/>
    <w:rsid w:val="00D3389B"/>
    <w:rsid w:val="00D35A17"/>
    <w:rsid w:val="00D40438"/>
    <w:rsid w:val="00D405C0"/>
    <w:rsid w:val="00D454B2"/>
    <w:rsid w:val="00D458C4"/>
    <w:rsid w:val="00D46887"/>
    <w:rsid w:val="00D47CBC"/>
    <w:rsid w:val="00D51CC3"/>
    <w:rsid w:val="00D542D0"/>
    <w:rsid w:val="00D56A99"/>
    <w:rsid w:val="00D57CA9"/>
    <w:rsid w:val="00D60917"/>
    <w:rsid w:val="00D60EB4"/>
    <w:rsid w:val="00D61823"/>
    <w:rsid w:val="00D61DBA"/>
    <w:rsid w:val="00D647AA"/>
    <w:rsid w:val="00D717CC"/>
    <w:rsid w:val="00D71880"/>
    <w:rsid w:val="00D737D2"/>
    <w:rsid w:val="00D740C1"/>
    <w:rsid w:val="00D76671"/>
    <w:rsid w:val="00D82D56"/>
    <w:rsid w:val="00D8331F"/>
    <w:rsid w:val="00D901B2"/>
    <w:rsid w:val="00D917EB"/>
    <w:rsid w:val="00D92E19"/>
    <w:rsid w:val="00DA0E3E"/>
    <w:rsid w:val="00DA331F"/>
    <w:rsid w:val="00DA335B"/>
    <w:rsid w:val="00DA507C"/>
    <w:rsid w:val="00DA6BDA"/>
    <w:rsid w:val="00DB242B"/>
    <w:rsid w:val="00DB2D36"/>
    <w:rsid w:val="00DB3278"/>
    <w:rsid w:val="00DB4377"/>
    <w:rsid w:val="00DB4B03"/>
    <w:rsid w:val="00DB4D97"/>
    <w:rsid w:val="00DB75FD"/>
    <w:rsid w:val="00DC12F4"/>
    <w:rsid w:val="00DC2DDA"/>
    <w:rsid w:val="00DC2F7F"/>
    <w:rsid w:val="00DC4F9E"/>
    <w:rsid w:val="00DC5AF4"/>
    <w:rsid w:val="00DD4F24"/>
    <w:rsid w:val="00DD5FAB"/>
    <w:rsid w:val="00DD69F6"/>
    <w:rsid w:val="00DE0F62"/>
    <w:rsid w:val="00DE120B"/>
    <w:rsid w:val="00DE1D2F"/>
    <w:rsid w:val="00DE2541"/>
    <w:rsid w:val="00DE4B5E"/>
    <w:rsid w:val="00DE6904"/>
    <w:rsid w:val="00DE719F"/>
    <w:rsid w:val="00DF425F"/>
    <w:rsid w:val="00DF4E6B"/>
    <w:rsid w:val="00DF5485"/>
    <w:rsid w:val="00DF5F03"/>
    <w:rsid w:val="00E0447B"/>
    <w:rsid w:val="00E063C6"/>
    <w:rsid w:val="00E10615"/>
    <w:rsid w:val="00E16047"/>
    <w:rsid w:val="00E16133"/>
    <w:rsid w:val="00E166F3"/>
    <w:rsid w:val="00E2160D"/>
    <w:rsid w:val="00E26E62"/>
    <w:rsid w:val="00E27544"/>
    <w:rsid w:val="00E27C2F"/>
    <w:rsid w:val="00E368FF"/>
    <w:rsid w:val="00E37372"/>
    <w:rsid w:val="00E41D83"/>
    <w:rsid w:val="00E46A0D"/>
    <w:rsid w:val="00E47DF9"/>
    <w:rsid w:val="00E61D23"/>
    <w:rsid w:val="00E65009"/>
    <w:rsid w:val="00E673A2"/>
    <w:rsid w:val="00E70BA0"/>
    <w:rsid w:val="00E70BDE"/>
    <w:rsid w:val="00E7497D"/>
    <w:rsid w:val="00E74E04"/>
    <w:rsid w:val="00E75C2C"/>
    <w:rsid w:val="00E7694E"/>
    <w:rsid w:val="00E77CC5"/>
    <w:rsid w:val="00E800BC"/>
    <w:rsid w:val="00E80A56"/>
    <w:rsid w:val="00E83D16"/>
    <w:rsid w:val="00E8786E"/>
    <w:rsid w:val="00E90769"/>
    <w:rsid w:val="00E94F4A"/>
    <w:rsid w:val="00E95280"/>
    <w:rsid w:val="00EA3FD9"/>
    <w:rsid w:val="00EA6648"/>
    <w:rsid w:val="00EA66AB"/>
    <w:rsid w:val="00EB5369"/>
    <w:rsid w:val="00EB784A"/>
    <w:rsid w:val="00EC12C2"/>
    <w:rsid w:val="00EC1CCA"/>
    <w:rsid w:val="00EC2198"/>
    <w:rsid w:val="00EC3B4A"/>
    <w:rsid w:val="00ED1362"/>
    <w:rsid w:val="00ED2E5D"/>
    <w:rsid w:val="00ED3178"/>
    <w:rsid w:val="00ED32CA"/>
    <w:rsid w:val="00ED40A7"/>
    <w:rsid w:val="00ED437C"/>
    <w:rsid w:val="00ED64B9"/>
    <w:rsid w:val="00ED6843"/>
    <w:rsid w:val="00ED6AA7"/>
    <w:rsid w:val="00ED6C17"/>
    <w:rsid w:val="00EE23F5"/>
    <w:rsid w:val="00EE5427"/>
    <w:rsid w:val="00EE5550"/>
    <w:rsid w:val="00EE586F"/>
    <w:rsid w:val="00EE6A5F"/>
    <w:rsid w:val="00EF5E36"/>
    <w:rsid w:val="00F01821"/>
    <w:rsid w:val="00F0741F"/>
    <w:rsid w:val="00F11692"/>
    <w:rsid w:val="00F1219C"/>
    <w:rsid w:val="00F1401A"/>
    <w:rsid w:val="00F20C01"/>
    <w:rsid w:val="00F221BA"/>
    <w:rsid w:val="00F23531"/>
    <w:rsid w:val="00F24FA1"/>
    <w:rsid w:val="00F25432"/>
    <w:rsid w:val="00F312F8"/>
    <w:rsid w:val="00F32DCF"/>
    <w:rsid w:val="00F334C9"/>
    <w:rsid w:val="00F338CB"/>
    <w:rsid w:val="00F3391A"/>
    <w:rsid w:val="00F36303"/>
    <w:rsid w:val="00F365FF"/>
    <w:rsid w:val="00F40ECD"/>
    <w:rsid w:val="00F42B89"/>
    <w:rsid w:val="00F45D5B"/>
    <w:rsid w:val="00F47995"/>
    <w:rsid w:val="00F515CF"/>
    <w:rsid w:val="00F52F9D"/>
    <w:rsid w:val="00F54231"/>
    <w:rsid w:val="00F54722"/>
    <w:rsid w:val="00F55B6B"/>
    <w:rsid w:val="00F57D49"/>
    <w:rsid w:val="00F60A61"/>
    <w:rsid w:val="00F6503F"/>
    <w:rsid w:val="00F66EB1"/>
    <w:rsid w:val="00F676FE"/>
    <w:rsid w:val="00F7112A"/>
    <w:rsid w:val="00F72037"/>
    <w:rsid w:val="00F81BBA"/>
    <w:rsid w:val="00F8581E"/>
    <w:rsid w:val="00F86661"/>
    <w:rsid w:val="00F87C5A"/>
    <w:rsid w:val="00F90906"/>
    <w:rsid w:val="00F9321B"/>
    <w:rsid w:val="00F95D95"/>
    <w:rsid w:val="00FA1C78"/>
    <w:rsid w:val="00FA3863"/>
    <w:rsid w:val="00FA3AA3"/>
    <w:rsid w:val="00FA710A"/>
    <w:rsid w:val="00FA7A1C"/>
    <w:rsid w:val="00FC0B0D"/>
    <w:rsid w:val="00FC1B71"/>
    <w:rsid w:val="00FC306B"/>
    <w:rsid w:val="00FC33B4"/>
    <w:rsid w:val="00FC48F6"/>
    <w:rsid w:val="00FC4A35"/>
    <w:rsid w:val="00FC4B8B"/>
    <w:rsid w:val="00FC551A"/>
    <w:rsid w:val="00FD1219"/>
    <w:rsid w:val="00FD1CF9"/>
    <w:rsid w:val="00FD1D0E"/>
    <w:rsid w:val="00FD4389"/>
    <w:rsid w:val="00FD6E60"/>
    <w:rsid w:val="00FD71FD"/>
    <w:rsid w:val="00FE44DA"/>
    <w:rsid w:val="00FF1CFA"/>
    <w:rsid w:val="00FF4F07"/>
    <w:rsid w:val="00FF61B6"/>
    <w:rsid w:val="00FF6B1E"/>
    <w:rsid w:val="00FF7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1778">
      <o:colormenu v:ext="edit" fillcolor="black" strokecolor="white"/>
    </o:shapedefaults>
    <o:shapelayout v:ext="edit">
      <o:idmap v:ext="edit" data="1"/>
      <o:regrouptable v:ext="edit">
        <o:entry new="1" old="0"/>
        <o:entry new="2" old="0"/>
        <o:entry new="3" old="2"/>
        <o:entry new="4" old="3"/>
        <o:entry new="5" old="3"/>
        <o:entry new="6" old="5"/>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FEF"/>
    <w:rPr>
      <w:lang w:eastAsia="en-US"/>
    </w:rPr>
  </w:style>
  <w:style w:type="paragraph" w:styleId="Heading1">
    <w:name w:val="heading 1"/>
    <w:basedOn w:val="Normal"/>
    <w:next w:val="Normal"/>
    <w:link w:val="Heading1Char"/>
    <w:qFormat/>
    <w:rsid w:val="00132FEF"/>
    <w:pPr>
      <w:keepNext/>
      <w:jc w:val="center"/>
      <w:outlineLvl w:val="0"/>
    </w:pPr>
    <w:rPr>
      <w:rFonts w:ascii="Bookman Old Style" w:hAnsi="Bookman Old Style"/>
      <w:sz w:val="24"/>
    </w:rPr>
  </w:style>
  <w:style w:type="paragraph" w:styleId="Heading2">
    <w:name w:val="heading 2"/>
    <w:basedOn w:val="Normal"/>
    <w:next w:val="Normal"/>
    <w:qFormat/>
    <w:rsid w:val="00132FEF"/>
    <w:pPr>
      <w:keepNext/>
      <w:jc w:val="center"/>
      <w:outlineLvl w:val="1"/>
    </w:pPr>
    <w:rPr>
      <w:rFonts w:ascii="Bookman Old Style" w:hAnsi="Bookman Old Style"/>
      <w:b/>
      <w:sz w:val="24"/>
    </w:rPr>
  </w:style>
  <w:style w:type="paragraph" w:styleId="Heading3">
    <w:name w:val="heading 3"/>
    <w:basedOn w:val="Normal"/>
    <w:next w:val="Normal"/>
    <w:link w:val="Heading3Char"/>
    <w:qFormat/>
    <w:rsid w:val="00132FEF"/>
    <w:pPr>
      <w:keepNext/>
      <w:outlineLvl w:val="2"/>
    </w:pPr>
    <w:rPr>
      <w:b/>
      <w:sz w:val="28"/>
    </w:rPr>
  </w:style>
  <w:style w:type="paragraph" w:styleId="Heading4">
    <w:name w:val="heading 4"/>
    <w:basedOn w:val="Normal"/>
    <w:next w:val="Normal"/>
    <w:qFormat/>
    <w:rsid w:val="00132FEF"/>
    <w:pPr>
      <w:keepNext/>
      <w:jc w:val="center"/>
      <w:outlineLvl w:val="3"/>
    </w:pPr>
    <w:rPr>
      <w:b/>
      <w:sz w:val="28"/>
    </w:rPr>
  </w:style>
  <w:style w:type="paragraph" w:styleId="Heading5">
    <w:name w:val="heading 5"/>
    <w:basedOn w:val="Normal"/>
    <w:next w:val="Normal"/>
    <w:qFormat/>
    <w:rsid w:val="00132FEF"/>
    <w:pPr>
      <w:keepNext/>
      <w:jc w:val="center"/>
      <w:outlineLvl w:val="4"/>
    </w:pPr>
    <w:rPr>
      <w:sz w:val="28"/>
    </w:rPr>
  </w:style>
  <w:style w:type="paragraph" w:styleId="Heading6">
    <w:name w:val="heading 6"/>
    <w:basedOn w:val="Normal"/>
    <w:next w:val="Normal"/>
    <w:link w:val="Heading6Char"/>
    <w:qFormat/>
    <w:rsid w:val="00132FEF"/>
    <w:pPr>
      <w:keepNext/>
      <w:outlineLvl w:val="5"/>
    </w:pPr>
    <w:rPr>
      <w:b/>
      <w:sz w:val="24"/>
      <w:u w:val="single"/>
    </w:rPr>
  </w:style>
  <w:style w:type="paragraph" w:styleId="Heading7">
    <w:name w:val="heading 7"/>
    <w:basedOn w:val="Normal"/>
    <w:next w:val="Normal"/>
    <w:qFormat/>
    <w:rsid w:val="00132FEF"/>
    <w:pPr>
      <w:keepNext/>
      <w:jc w:val="both"/>
      <w:outlineLvl w:val="6"/>
    </w:pPr>
    <w:rPr>
      <w:sz w:val="24"/>
    </w:rPr>
  </w:style>
  <w:style w:type="paragraph" w:styleId="Heading8">
    <w:name w:val="heading 8"/>
    <w:basedOn w:val="Normal"/>
    <w:next w:val="Normal"/>
    <w:qFormat/>
    <w:rsid w:val="00132FEF"/>
    <w:pPr>
      <w:keepNext/>
      <w:ind w:left="720"/>
      <w:jc w:val="both"/>
      <w:outlineLvl w:val="7"/>
    </w:pPr>
    <w:rPr>
      <w:b/>
      <w:sz w:val="24"/>
      <w:u w:val="single"/>
    </w:rPr>
  </w:style>
  <w:style w:type="paragraph" w:styleId="Heading9">
    <w:name w:val="heading 9"/>
    <w:basedOn w:val="Normal"/>
    <w:next w:val="Normal"/>
    <w:qFormat/>
    <w:rsid w:val="00132FEF"/>
    <w:pPr>
      <w:keepNext/>
      <w:outlineLvl w:val="8"/>
    </w:pPr>
    <w:rPr>
      <w:i/>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32FEF"/>
    <w:pPr>
      <w:ind w:firstLine="1800"/>
      <w:jc w:val="both"/>
    </w:pPr>
    <w:rPr>
      <w:sz w:val="24"/>
    </w:rPr>
  </w:style>
  <w:style w:type="paragraph" w:styleId="BodyTextIndent2">
    <w:name w:val="Body Text Indent 2"/>
    <w:basedOn w:val="Normal"/>
    <w:rsid w:val="00132FEF"/>
    <w:pPr>
      <w:ind w:left="1800"/>
      <w:jc w:val="both"/>
    </w:pPr>
    <w:rPr>
      <w:sz w:val="24"/>
    </w:rPr>
  </w:style>
  <w:style w:type="paragraph" w:styleId="BodyTextIndent3">
    <w:name w:val="Body Text Indent 3"/>
    <w:basedOn w:val="Normal"/>
    <w:rsid w:val="00132FEF"/>
    <w:pPr>
      <w:ind w:firstLine="720"/>
      <w:jc w:val="both"/>
    </w:pPr>
    <w:rPr>
      <w:sz w:val="24"/>
    </w:rPr>
  </w:style>
  <w:style w:type="paragraph" w:styleId="BodyText">
    <w:name w:val="Body Text"/>
    <w:basedOn w:val="Normal"/>
    <w:rsid w:val="00132FEF"/>
    <w:pPr>
      <w:jc w:val="both"/>
    </w:pPr>
    <w:rPr>
      <w:sz w:val="24"/>
    </w:rPr>
  </w:style>
  <w:style w:type="paragraph" w:styleId="BodyText2">
    <w:name w:val="Body Text 2"/>
    <w:basedOn w:val="Normal"/>
    <w:rsid w:val="00132FEF"/>
    <w:rPr>
      <w:sz w:val="24"/>
      <w:lang w:val="en-US"/>
    </w:rPr>
  </w:style>
  <w:style w:type="paragraph" w:customStyle="1" w:styleId="Style1">
    <w:name w:val="Style1"/>
    <w:basedOn w:val="Normal"/>
    <w:next w:val="Normal"/>
    <w:rsid w:val="00132FEF"/>
    <w:pPr>
      <w:numPr>
        <w:ilvl w:val="1"/>
        <w:numId w:val="1"/>
      </w:numPr>
      <w:tabs>
        <w:tab w:val="clear" w:pos="1571"/>
        <w:tab w:val="num" w:pos="360"/>
      </w:tabs>
      <w:ind w:firstLine="0"/>
      <w:jc w:val="both"/>
    </w:pPr>
    <w:rPr>
      <w:sz w:val="24"/>
      <w:lang w:val="en-GB"/>
    </w:rPr>
  </w:style>
  <w:style w:type="paragraph" w:styleId="Header">
    <w:name w:val="header"/>
    <w:basedOn w:val="Normal"/>
    <w:rsid w:val="00132FEF"/>
    <w:pPr>
      <w:tabs>
        <w:tab w:val="center" w:pos="4153"/>
        <w:tab w:val="right" w:pos="8306"/>
      </w:tabs>
    </w:pPr>
  </w:style>
  <w:style w:type="paragraph" w:styleId="Footer">
    <w:name w:val="footer"/>
    <w:basedOn w:val="Normal"/>
    <w:link w:val="FooterChar"/>
    <w:uiPriority w:val="99"/>
    <w:rsid w:val="00132FEF"/>
    <w:pPr>
      <w:tabs>
        <w:tab w:val="center" w:pos="4153"/>
        <w:tab w:val="right" w:pos="8306"/>
      </w:tabs>
    </w:pPr>
  </w:style>
  <w:style w:type="character" w:styleId="PageNumber">
    <w:name w:val="page number"/>
    <w:basedOn w:val="DefaultParagraphFont"/>
    <w:rsid w:val="00132FEF"/>
  </w:style>
  <w:style w:type="paragraph" w:styleId="BodyText3">
    <w:name w:val="Body Text 3"/>
    <w:basedOn w:val="Normal"/>
    <w:rsid w:val="00132FEF"/>
    <w:pPr>
      <w:jc w:val="both"/>
    </w:pPr>
    <w:rPr>
      <w:i/>
      <w:lang w:val="en-GB"/>
    </w:rPr>
  </w:style>
  <w:style w:type="paragraph" w:styleId="Caption">
    <w:name w:val="caption"/>
    <w:basedOn w:val="Normal"/>
    <w:next w:val="Normal"/>
    <w:qFormat/>
    <w:rsid w:val="00132FEF"/>
    <w:pPr>
      <w:jc w:val="right"/>
    </w:pPr>
    <w:rPr>
      <w:b/>
    </w:rPr>
  </w:style>
  <w:style w:type="paragraph" w:styleId="ListBullet3">
    <w:name w:val="List Bullet 3"/>
    <w:basedOn w:val="Normal"/>
    <w:autoRedefine/>
    <w:rsid w:val="00132FEF"/>
    <w:pPr>
      <w:numPr>
        <w:numId w:val="3"/>
      </w:numPr>
    </w:pPr>
    <w:rPr>
      <w:lang w:val="en-US"/>
    </w:rPr>
  </w:style>
  <w:style w:type="paragraph" w:styleId="ListBullet4">
    <w:name w:val="List Bullet 4"/>
    <w:basedOn w:val="Normal"/>
    <w:autoRedefine/>
    <w:rsid w:val="00132FEF"/>
    <w:pPr>
      <w:numPr>
        <w:numId w:val="4"/>
      </w:numPr>
    </w:pPr>
    <w:rPr>
      <w:lang w:val="en-US"/>
    </w:rPr>
  </w:style>
  <w:style w:type="character" w:styleId="Hyperlink">
    <w:name w:val="Hyperlink"/>
    <w:basedOn w:val="DefaultParagraphFont"/>
    <w:uiPriority w:val="99"/>
    <w:unhideWhenUsed/>
    <w:rsid w:val="00B12A4C"/>
    <w:rPr>
      <w:color w:val="0000FF" w:themeColor="hyperlink"/>
      <w:u w:val="single"/>
    </w:rPr>
  </w:style>
  <w:style w:type="table" w:styleId="TableGrid">
    <w:name w:val="Table Grid"/>
    <w:basedOn w:val="TableNormal"/>
    <w:uiPriority w:val="59"/>
    <w:rsid w:val="006C770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234B02"/>
    <w:rPr>
      <w:b/>
      <w:sz w:val="28"/>
      <w:lang w:eastAsia="en-US"/>
    </w:rPr>
  </w:style>
  <w:style w:type="character" w:customStyle="1" w:styleId="Heading6Char">
    <w:name w:val="Heading 6 Char"/>
    <w:basedOn w:val="DefaultParagraphFont"/>
    <w:link w:val="Heading6"/>
    <w:rsid w:val="00234B02"/>
    <w:rPr>
      <w:b/>
      <w:sz w:val="24"/>
      <w:u w:val="single"/>
      <w:lang w:eastAsia="en-US"/>
    </w:rPr>
  </w:style>
  <w:style w:type="paragraph" w:styleId="ListParagraph">
    <w:name w:val="List Paragraph"/>
    <w:basedOn w:val="Normal"/>
    <w:uiPriority w:val="34"/>
    <w:qFormat/>
    <w:rsid w:val="00040882"/>
    <w:pPr>
      <w:ind w:left="720"/>
      <w:contextualSpacing/>
    </w:pPr>
  </w:style>
  <w:style w:type="character" w:customStyle="1" w:styleId="FooterChar">
    <w:name w:val="Footer Char"/>
    <w:basedOn w:val="DefaultParagraphFont"/>
    <w:link w:val="Footer"/>
    <w:uiPriority w:val="99"/>
    <w:rsid w:val="005C494A"/>
    <w:rPr>
      <w:lang w:eastAsia="en-US"/>
    </w:rPr>
  </w:style>
  <w:style w:type="character" w:customStyle="1" w:styleId="Heading10">
    <w:name w:val="Heading #1_"/>
    <w:basedOn w:val="DefaultParagraphFont"/>
    <w:link w:val="Heading11"/>
    <w:locked/>
    <w:rsid w:val="00A86D75"/>
    <w:rPr>
      <w:b/>
      <w:bCs/>
      <w:sz w:val="28"/>
      <w:szCs w:val="28"/>
      <w:lang w:val="en-US" w:bidi="en-US"/>
    </w:rPr>
  </w:style>
  <w:style w:type="paragraph" w:customStyle="1" w:styleId="Heading11">
    <w:name w:val="Heading #1"/>
    <w:basedOn w:val="Normal"/>
    <w:link w:val="Heading10"/>
    <w:rsid w:val="00A86D75"/>
    <w:pPr>
      <w:widowControl w:val="0"/>
      <w:spacing w:before="220" w:line="220" w:lineRule="auto"/>
      <w:jc w:val="center"/>
      <w:outlineLvl w:val="0"/>
    </w:pPr>
    <w:rPr>
      <w:b/>
      <w:bCs/>
      <w:sz w:val="28"/>
      <w:szCs w:val="28"/>
      <w:lang w:val="en-US" w:eastAsia="ro-RO" w:bidi="en-US"/>
    </w:rPr>
  </w:style>
  <w:style w:type="character" w:customStyle="1" w:styleId="Heading20">
    <w:name w:val="Heading #2_"/>
    <w:basedOn w:val="DefaultParagraphFont"/>
    <w:link w:val="Heading21"/>
    <w:locked/>
    <w:rsid w:val="00A86D75"/>
    <w:rPr>
      <w:b/>
      <w:bCs/>
    </w:rPr>
  </w:style>
  <w:style w:type="paragraph" w:customStyle="1" w:styleId="Heading21">
    <w:name w:val="Heading #2"/>
    <w:basedOn w:val="Normal"/>
    <w:link w:val="Heading20"/>
    <w:rsid w:val="00A86D75"/>
    <w:pPr>
      <w:widowControl w:val="0"/>
      <w:jc w:val="center"/>
      <w:outlineLvl w:val="1"/>
    </w:pPr>
    <w:rPr>
      <w:b/>
      <w:bCs/>
      <w:lang w:eastAsia="ro-RO"/>
    </w:rPr>
  </w:style>
  <w:style w:type="character" w:customStyle="1" w:styleId="Heading1Char">
    <w:name w:val="Heading 1 Char"/>
    <w:basedOn w:val="DefaultParagraphFont"/>
    <w:link w:val="Heading1"/>
    <w:rsid w:val="00935DF6"/>
    <w:rPr>
      <w:rFonts w:ascii="Bookman Old Style" w:hAnsi="Bookman Old Style"/>
      <w:sz w:val="24"/>
      <w:lang w:eastAsia="en-US"/>
    </w:rPr>
  </w:style>
  <w:style w:type="character" w:styleId="Strong">
    <w:name w:val="Strong"/>
    <w:basedOn w:val="DefaultParagraphFont"/>
    <w:uiPriority w:val="22"/>
    <w:qFormat/>
    <w:rsid w:val="00935DF6"/>
    <w:rPr>
      <w:b/>
      <w:bCs/>
    </w:rPr>
  </w:style>
  <w:style w:type="paragraph" w:styleId="BalloonText">
    <w:name w:val="Balloon Text"/>
    <w:basedOn w:val="Normal"/>
    <w:link w:val="BalloonTextChar"/>
    <w:uiPriority w:val="99"/>
    <w:semiHidden/>
    <w:unhideWhenUsed/>
    <w:rsid w:val="0052184A"/>
    <w:rPr>
      <w:rFonts w:ascii="Tahoma" w:hAnsi="Tahoma" w:cs="Tahoma"/>
      <w:sz w:val="16"/>
      <w:szCs w:val="16"/>
    </w:rPr>
  </w:style>
  <w:style w:type="character" w:customStyle="1" w:styleId="BalloonTextChar">
    <w:name w:val="Balloon Text Char"/>
    <w:basedOn w:val="DefaultParagraphFont"/>
    <w:link w:val="BalloonText"/>
    <w:uiPriority w:val="99"/>
    <w:semiHidden/>
    <w:rsid w:val="0052184A"/>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54225293">
      <w:bodyDiv w:val="1"/>
      <w:marLeft w:val="0"/>
      <w:marRight w:val="0"/>
      <w:marTop w:val="0"/>
      <w:marBottom w:val="0"/>
      <w:divBdr>
        <w:top w:val="none" w:sz="0" w:space="0" w:color="auto"/>
        <w:left w:val="none" w:sz="0" w:space="0" w:color="auto"/>
        <w:bottom w:val="none" w:sz="0" w:space="0" w:color="auto"/>
        <w:right w:val="none" w:sz="0" w:space="0" w:color="auto"/>
      </w:divBdr>
    </w:div>
    <w:div w:id="274681160">
      <w:bodyDiv w:val="1"/>
      <w:marLeft w:val="0"/>
      <w:marRight w:val="0"/>
      <w:marTop w:val="0"/>
      <w:marBottom w:val="0"/>
      <w:divBdr>
        <w:top w:val="none" w:sz="0" w:space="0" w:color="auto"/>
        <w:left w:val="none" w:sz="0" w:space="0" w:color="auto"/>
        <w:bottom w:val="none" w:sz="0" w:space="0" w:color="auto"/>
        <w:right w:val="none" w:sz="0" w:space="0" w:color="auto"/>
      </w:divBdr>
    </w:div>
    <w:div w:id="706416564">
      <w:bodyDiv w:val="1"/>
      <w:marLeft w:val="0"/>
      <w:marRight w:val="0"/>
      <w:marTop w:val="0"/>
      <w:marBottom w:val="0"/>
      <w:divBdr>
        <w:top w:val="none" w:sz="0" w:space="0" w:color="auto"/>
        <w:left w:val="none" w:sz="0" w:space="0" w:color="auto"/>
        <w:bottom w:val="none" w:sz="0" w:space="0" w:color="auto"/>
        <w:right w:val="none" w:sz="0" w:space="0" w:color="auto"/>
      </w:divBdr>
    </w:div>
    <w:div w:id="20915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dor@pietepublice.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pietepublice.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4A721-3882-4DC1-86E3-A57BC961B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PRIMARIA</vt:lpstr>
    </vt:vector>
  </TitlesOfParts>
  <Company>*</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PRIMARIA</dc:title>
  <dc:creator>*</dc:creator>
  <cp:lastModifiedBy>user</cp:lastModifiedBy>
  <cp:revision>2</cp:revision>
  <cp:lastPrinted>2024-06-17T08:07:00Z</cp:lastPrinted>
  <dcterms:created xsi:type="dcterms:W3CDTF">2025-07-16T11:04:00Z</dcterms:created>
  <dcterms:modified xsi:type="dcterms:W3CDTF">2025-07-16T11:04:00Z</dcterms:modified>
</cp:coreProperties>
</file>