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757366">
      <w:pPr>
        <w:pStyle w:val="Header"/>
        <w:rPr>
          <w:b/>
          <w:i/>
          <w:sz w:val="32"/>
        </w:rPr>
      </w:pPr>
      <w:r>
        <w:rPr>
          <w:b/>
          <w:sz w:val="32"/>
          <w:lang w:val="fr-FR"/>
        </w:rPr>
        <w:t xml:space="preserve">  </w:t>
      </w:r>
      <w:r w:rsidRPr="00757366">
        <w:rPr>
          <w:b/>
          <w:i/>
          <w:sz w:val="32"/>
          <w:lang w:val="fr-FR"/>
        </w:rPr>
        <w:t>Nr. înreg. 3369/27.10.2022</w:t>
      </w:r>
      <w:r w:rsidRPr="00757366">
        <w:rPr>
          <w:b/>
          <w:i/>
          <w:sz w:val="32"/>
        </w:rPr>
        <w:t xml:space="preserve"> </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65121F"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Pentru închirierea unui imo</w:t>
      </w:r>
      <w:r>
        <w:rPr>
          <w:rFonts w:eastAsia="Arial"/>
          <w:sz w:val="24"/>
          <w:szCs w:val="24"/>
          <w:lang w:eastAsia="en-US"/>
        </w:rPr>
        <w:t xml:space="preserve">bil spaţiu/teren cu nr.29, în suprafață de 9,66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Pr>
          <w:rFonts w:eastAsia="Arial"/>
          <w:sz w:val="24"/>
          <w:szCs w:val="24"/>
          <w:lang w:eastAsia="en-US"/>
        </w:rPr>
        <w:t xml:space="preserve">  , situat în piața Astra</w:t>
      </w:r>
      <w:r w:rsidR="00AB4304">
        <w:rPr>
          <w:rFonts w:eastAsia="Arial"/>
          <w:sz w:val="24"/>
          <w:szCs w:val="24"/>
          <w:lang w:eastAsia="en-US"/>
        </w:rPr>
        <w:t xml:space="preserve"> s</w:t>
      </w:r>
      <w:r w:rsidR="00AB4304" w:rsidRPr="00AB4304">
        <w:rPr>
          <w:rFonts w:eastAsia="Arial"/>
          <w:sz w:val="24"/>
          <w:szCs w:val="24"/>
          <w:lang w:eastAsia="en-US"/>
        </w:rPr>
        <w:t>trada Jupiter 1, Brașov cod poştal-500360</w:t>
      </w:r>
      <w:r>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0541CA">
        <w:rPr>
          <w:rFonts w:eastAsia="Arial"/>
          <w:b/>
          <w:bCs/>
          <w:sz w:val="24"/>
          <w:szCs w:val="24"/>
          <w:lang w:eastAsia="en-US"/>
        </w:rPr>
        <w:t xml:space="preserve">  29</w:t>
      </w:r>
      <w:r w:rsidR="0074346C">
        <w:rPr>
          <w:rFonts w:eastAsia="Arial"/>
          <w:b/>
          <w:bCs/>
          <w:sz w:val="24"/>
          <w:szCs w:val="24"/>
          <w:lang w:eastAsia="en-US"/>
        </w:rPr>
        <w:t>.11.2022, ora 10</w:t>
      </w:r>
      <w:r w:rsidR="00D80E9E">
        <w:rPr>
          <w:rFonts w:eastAsia="Arial"/>
          <w:b/>
          <w:bCs/>
          <w:sz w:val="24"/>
          <w:szCs w:val="24"/>
          <w:lang w:eastAsia="en-US"/>
        </w:rPr>
        <w:t>,00.</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default" r:id="rId12"/>
          <w:headerReference w:type="first" r:id="rId13"/>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4"/>
          <w:headerReference w:type="default" r:id="rId15"/>
          <w:footerReference w:type="even" r:id="rId16"/>
          <w:footerReference w:type="default" r:id="rId17"/>
          <w:headerReference w:type="first" r:id="rId18"/>
          <w:footerReference w:type="first" r:id="rId19"/>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Pr="0044408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Pr="00444081">
        <w:rPr>
          <w:rFonts w:eastAsia="Arial"/>
          <w:bCs/>
          <w:sz w:val="24"/>
          <w:szCs w:val="24"/>
          <w:lang w:eastAsia="en-US"/>
        </w:rPr>
        <w:t xml:space="preserve"> și adresa imobilului </w:t>
      </w:r>
      <w:r w:rsidR="0018235E">
        <w:rPr>
          <w:rFonts w:eastAsia="Arial"/>
          <w:bCs/>
          <w:sz w:val="24"/>
          <w:szCs w:val="24"/>
          <w:lang w:eastAsia="en-US"/>
        </w:rPr>
        <w:t xml:space="preserve">spațiu – teren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C067B8">
        <w:rPr>
          <w:rFonts w:eastAsia="Arial"/>
          <w:bCs/>
          <w:sz w:val="24"/>
          <w:szCs w:val="24"/>
          <w:lang w:eastAsia="en-US"/>
        </w:rPr>
        <w:t>data de 29.11.2022, ora 10</w:t>
      </w:r>
      <w:r w:rsidR="0018235E">
        <w:rPr>
          <w:rFonts w:eastAsia="Arial"/>
          <w:bCs/>
          <w:sz w:val="24"/>
          <w:szCs w:val="24"/>
          <w:lang w:eastAsia="en-US"/>
        </w:rPr>
        <w:t xml:space="preserve">.00, pentru </w:t>
      </w:r>
      <w:r w:rsidR="0018235E">
        <w:rPr>
          <w:rFonts w:eastAsia="Arial"/>
          <w:sz w:val="24"/>
          <w:szCs w:val="24"/>
          <w:lang w:eastAsia="en-US"/>
        </w:rPr>
        <w:t>închirierea</w:t>
      </w:r>
      <w:r w:rsidR="0018235E" w:rsidRPr="00444081">
        <w:rPr>
          <w:rFonts w:eastAsia="Arial"/>
          <w:sz w:val="24"/>
          <w:szCs w:val="24"/>
          <w:lang w:eastAsia="en-US"/>
        </w:rPr>
        <w:t xml:space="preserve"> imo</w:t>
      </w:r>
      <w:r w:rsidR="0018235E">
        <w:rPr>
          <w:rFonts w:eastAsia="Arial"/>
          <w:sz w:val="24"/>
          <w:szCs w:val="24"/>
          <w:lang w:eastAsia="en-US"/>
        </w:rPr>
        <w:t>bil spaţiu/teren cu nr.</w:t>
      </w:r>
      <w:r w:rsidR="0074346C">
        <w:rPr>
          <w:rFonts w:eastAsia="Arial"/>
          <w:sz w:val="24"/>
          <w:szCs w:val="24"/>
          <w:lang w:eastAsia="en-US"/>
        </w:rPr>
        <w:t xml:space="preserve"> </w:t>
      </w:r>
      <w:r w:rsidR="0018235E">
        <w:rPr>
          <w:rFonts w:eastAsia="Arial"/>
          <w:sz w:val="24"/>
          <w:szCs w:val="24"/>
          <w:lang w:eastAsia="en-US"/>
        </w:rPr>
        <w:t xml:space="preserve">29, în suprafață de 9,66 </w:t>
      </w:r>
      <w:r w:rsidR="0018235E" w:rsidRPr="00444081">
        <w:rPr>
          <w:rFonts w:eastAsia="Arial"/>
          <w:sz w:val="24"/>
          <w:szCs w:val="24"/>
          <w:lang w:eastAsia="en-US"/>
        </w:rPr>
        <w:t>mp</w:t>
      </w:r>
      <w:r w:rsidR="0018235E">
        <w:rPr>
          <w:rFonts w:eastAsia="Arial"/>
          <w:sz w:val="24"/>
          <w:szCs w:val="24"/>
          <w:lang w:eastAsia="en-US"/>
        </w:rPr>
        <w:t xml:space="preserve"> situat în piața Astra 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6C0921" w:rsidP="006C0921">
      <w:pPr>
        <w:suppressAutoHyphens/>
        <w:spacing w:line="200" w:lineRule="atLeast"/>
        <w:jc w:val="both"/>
        <w:rPr>
          <w:rFonts w:eastAsia="Arial"/>
          <w:b/>
          <w:sz w:val="24"/>
          <w:szCs w:val="24"/>
          <w:lang w:eastAsia="en-US"/>
        </w:rPr>
      </w:pPr>
      <w:r w:rsidRPr="004C5026">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bCs/>
          <w:sz w:val="24"/>
          <w:szCs w:val="24"/>
          <w:lang w:eastAsia="en-US"/>
        </w:rPr>
      </w:pPr>
      <w:r w:rsidRPr="00444081">
        <w:rPr>
          <w:rFonts w:eastAsia="Arial"/>
          <w:bCs/>
          <w:sz w:val="24"/>
          <w:szCs w:val="24"/>
          <w:lang w:eastAsia="en-US"/>
        </w:rPr>
        <w:t>- Acord GDPR</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6C0921" w:rsidP="006C0921">
      <w:pPr>
        <w:suppressAutoHyphens/>
        <w:spacing w:line="200" w:lineRule="atLeast"/>
        <w:rPr>
          <w:rFonts w:eastAsia="Arial"/>
          <w:b/>
          <w:sz w:val="24"/>
          <w:szCs w:val="24"/>
          <w:lang w:eastAsia="en-US"/>
        </w:rPr>
      </w:pPr>
      <w:r w:rsidRPr="004C5026">
        <w:rPr>
          <w:rFonts w:eastAsia="Arial"/>
          <w:b/>
          <w:bCs/>
          <w:sz w:val="24"/>
          <w:szCs w:val="24"/>
          <w:lang w:eastAsia="en-US"/>
        </w:rPr>
        <w:t>B. PERSOANE JURIDICE</w:t>
      </w:r>
    </w:p>
    <w:p w:rsidR="006C0921" w:rsidRPr="00444081" w:rsidRDefault="006C0921" w:rsidP="006C0921">
      <w:pPr>
        <w:suppressAutoHyphens/>
        <w:spacing w:line="200" w:lineRule="atLeast"/>
        <w:jc w:val="both"/>
        <w:rPr>
          <w:rFonts w:eastAsia="Arial"/>
          <w:bCs/>
          <w:sz w:val="24"/>
          <w:szCs w:val="24"/>
          <w:lang w:eastAsia="en-US"/>
        </w:rPr>
      </w:pPr>
      <w:r w:rsidRPr="00444081">
        <w:rPr>
          <w:rFonts w:eastAsia="Arial"/>
          <w:bCs/>
          <w:sz w:val="24"/>
          <w:szCs w:val="24"/>
          <w:lang w:eastAsia="en-US"/>
        </w:rPr>
        <w:t>- Acord GDPR</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lastRenderedPageBreak/>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0"/>
          <w:headerReference w:type="default" r:id="rId21"/>
          <w:footerReference w:type="even" r:id="rId22"/>
          <w:footerReference w:type="default" r:id="rId23"/>
          <w:headerReference w:type="first" r:id="rId24"/>
          <w:footerReference w:type="first" r:id="rId25"/>
          <w:pgSz w:w="11906" w:h="16838"/>
          <w:pgMar w:top="1275" w:right="1320" w:bottom="816" w:left="1320" w:header="720" w:footer="280" w:gutter="0"/>
          <w:cols w:space="720"/>
          <w:docGrid w:linePitch="600" w:charSpace="36864"/>
        </w:sectPr>
      </w:pPr>
    </w:p>
    <w:p w:rsidR="006C0921" w:rsidRDefault="006C0921" w:rsidP="006C0921">
      <w:pPr>
        <w:suppressAutoHyphens/>
        <w:spacing w:line="360" w:lineRule="auto"/>
        <w:jc w:val="both"/>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C5026" w:rsidRDefault="006C0921" w:rsidP="006C0921">
      <w:pPr>
        <w:suppressAutoHyphens/>
        <w:spacing w:line="360" w:lineRule="auto"/>
        <w:jc w:val="both"/>
        <w:rPr>
          <w:rFonts w:eastAsia="Arial"/>
          <w:b/>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Pr="00444081">
        <w:rPr>
          <w:sz w:val="24"/>
          <w:szCs w:val="24"/>
        </w:rPr>
        <w:t>Serviciul public administrare piețe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6"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 publică în vederea închirierii </w:t>
      </w:r>
      <w:r>
        <w:rPr>
          <w:rFonts w:eastAsia="Arial"/>
          <w:sz w:val="24"/>
          <w:szCs w:val="24"/>
          <w:lang w:eastAsia="en-US"/>
        </w:rPr>
        <w:t>imobilului spaţiu/teren nr.29,</w:t>
      </w:r>
      <w:r w:rsidRPr="00444081">
        <w:rPr>
          <w:rFonts w:eastAsia="Arial"/>
          <w:sz w:val="24"/>
          <w:szCs w:val="24"/>
          <w:lang w:eastAsia="en-US"/>
        </w:rPr>
        <w:t xml:space="preserve"> în suprafaţă de </w:t>
      </w:r>
      <w:r>
        <w:rPr>
          <w:rFonts w:eastAsia="Arial"/>
          <w:bCs/>
          <w:sz w:val="24"/>
          <w:szCs w:val="24"/>
          <w:lang w:eastAsia="en-US"/>
        </w:rPr>
        <w:t>9,66</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w:t>
      </w:r>
      <w:r w:rsidR="00207ED5" w:rsidRPr="00444081">
        <w:rPr>
          <w:rFonts w:eastAsia="Arial"/>
          <w:sz w:val="24"/>
          <w:szCs w:val="24"/>
          <w:lang w:eastAsia="en-US"/>
        </w:rPr>
        <w:t>B</w:t>
      </w:r>
      <w:r w:rsidR="00207ED5">
        <w:rPr>
          <w:rFonts w:eastAsia="Arial"/>
          <w:sz w:val="24"/>
          <w:szCs w:val="24"/>
          <w:lang w:eastAsia="en-US"/>
        </w:rPr>
        <w:t xml:space="preserve">raşov str.Jupiter nr.1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C0921">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La licitaţia pentru închirierea </w:t>
      </w:r>
      <w:r>
        <w:rPr>
          <w:rFonts w:eastAsia="Arial"/>
          <w:sz w:val="24"/>
          <w:szCs w:val="24"/>
          <w:lang w:eastAsia="en-US"/>
        </w:rPr>
        <w:t xml:space="preserve">imobilului spaţiu/teren nr.29 </w:t>
      </w:r>
      <w:r w:rsidRPr="00444081">
        <w:rPr>
          <w:rFonts w:eastAsia="Arial"/>
          <w:sz w:val="24"/>
          <w:szCs w:val="24"/>
          <w:lang w:eastAsia="en-US"/>
        </w:rPr>
        <w:t>în suprafaţă de</w:t>
      </w:r>
      <w:r>
        <w:rPr>
          <w:rFonts w:eastAsia="Arial"/>
          <w:sz w:val="24"/>
          <w:szCs w:val="24"/>
          <w:lang w:eastAsia="en-US"/>
        </w:rPr>
        <w:t xml:space="preserve">.9,66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ața Astra str. Jupiter nr.1</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 şi persoane juridice române sau străine 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se va desfăşura în data de </w:t>
      </w:r>
      <w:r w:rsidR="00C067B8">
        <w:rPr>
          <w:rFonts w:eastAsia="Arial"/>
          <w:bCs/>
          <w:sz w:val="24"/>
          <w:szCs w:val="24"/>
          <w:lang w:eastAsia="en-US"/>
        </w:rPr>
        <w:t>29</w:t>
      </w:r>
      <w:r w:rsidR="009412D3">
        <w:rPr>
          <w:rFonts w:eastAsia="Arial"/>
          <w:bCs/>
          <w:sz w:val="24"/>
          <w:szCs w:val="24"/>
          <w:lang w:eastAsia="en-US"/>
        </w:rPr>
        <w:t>.11</w:t>
      </w:r>
      <w:r>
        <w:rPr>
          <w:rFonts w:eastAsia="Arial"/>
          <w:bCs/>
          <w:sz w:val="24"/>
          <w:szCs w:val="24"/>
          <w:lang w:eastAsia="en-US"/>
        </w:rPr>
        <w:t xml:space="preserve">.2022 </w:t>
      </w:r>
      <w:r w:rsidR="00C067B8">
        <w:rPr>
          <w:rFonts w:eastAsia="Arial"/>
          <w:sz w:val="24"/>
          <w:szCs w:val="24"/>
          <w:lang w:eastAsia="en-US"/>
        </w:rPr>
        <w:t>ora 10</w:t>
      </w:r>
      <w:r>
        <w:rPr>
          <w:rFonts w:eastAsia="Arial"/>
          <w:sz w:val="24"/>
          <w:szCs w:val="24"/>
          <w:lang w:eastAsia="en-US"/>
        </w:rPr>
        <w:t xml:space="preserve">, </w:t>
      </w:r>
      <w:r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Pr="007E0C87">
        <w:rPr>
          <w:rFonts w:eastAsia="Arial"/>
          <w:sz w:val="24"/>
          <w:szCs w:val="24"/>
          <w:lang w:eastAsia="en-US"/>
        </w:rPr>
        <w:t xml:space="preserve"> </w:t>
      </w:r>
      <w:r>
        <w:rPr>
          <w:rFonts w:eastAsia="Arial"/>
          <w:sz w:val="24"/>
          <w:szCs w:val="24"/>
          <w:lang w:eastAsia="en-US"/>
        </w:rPr>
        <w:t>iar term</w:t>
      </w:r>
      <w:r w:rsidR="00C067B8">
        <w:rPr>
          <w:rFonts w:eastAsia="Arial"/>
          <w:sz w:val="24"/>
          <w:szCs w:val="24"/>
          <w:lang w:eastAsia="en-US"/>
        </w:rPr>
        <w:t>enul de depunere este data de 28</w:t>
      </w:r>
      <w:r w:rsidR="009412D3">
        <w:rPr>
          <w:rFonts w:eastAsia="Arial"/>
          <w:sz w:val="24"/>
          <w:szCs w:val="24"/>
          <w:lang w:eastAsia="en-US"/>
        </w:rPr>
        <w:t>.11</w:t>
      </w:r>
      <w:r>
        <w:rPr>
          <w:rFonts w:eastAsia="Arial"/>
          <w:sz w:val="24"/>
          <w:szCs w:val="24"/>
          <w:lang w:eastAsia="en-US"/>
        </w:rPr>
        <w:t xml:space="preserve">.2022, orele 11.00,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Pr>
          <w:rFonts w:eastAsia="Arial"/>
          <w:sz w:val="24"/>
          <w:szCs w:val="24"/>
          <w:lang w:eastAsia="en-US"/>
        </w:rPr>
        <w:t xml:space="preserve"> </w:t>
      </w:r>
      <w:r w:rsidRPr="00444081">
        <w:rPr>
          <w:rFonts w:eastAsia="Arial"/>
          <w:sz w:val="24"/>
          <w:szCs w:val="24"/>
          <w:lang w:eastAsia="en-US"/>
        </w:rPr>
        <w:t>conform anunţului</w:t>
      </w:r>
      <w:r w:rsidR="00C067B8">
        <w:rPr>
          <w:rFonts w:eastAsia="Arial"/>
          <w:sz w:val="24"/>
          <w:szCs w:val="24"/>
          <w:lang w:eastAsia="en-US"/>
        </w:rPr>
        <w:t xml:space="preserve"> din data de 27</w:t>
      </w:r>
      <w:r w:rsidR="009412D3">
        <w:rPr>
          <w:rFonts w:eastAsia="Arial"/>
          <w:sz w:val="24"/>
          <w:szCs w:val="24"/>
          <w:lang w:eastAsia="en-US"/>
        </w:rPr>
        <w:t>.10</w:t>
      </w:r>
      <w:r>
        <w:rPr>
          <w:rFonts w:eastAsia="Arial"/>
          <w:sz w:val="24"/>
          <w:szCs w:val="24"/>
          <w:lang w:eastAsia="en-US"/>
        </w:rPr>
        <w:t>.2022</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Privind închirierea a unui imo</w:t>
      </w:r>
      <w:r>
        <w:rPr>
          <w:rFonts w:eastAsia="Arial"/>
          <w:sz w:val="24"/>
          <w:szCs w:val="24"/>
          <w:lang w:eastAsia="en-US"/>
        </w:rPr>
        <w:t xml:space="preserve">bil spaţiu/teren cu nr. 29, suprafața de 9,66 </w:t>
      </w:r>
      <w:r w:rsidRPr="00444081">
        <w:rPr>
          <w:rFonts w:eastAsia="Arial"/>
          <w:sz w:val="24"/>
          <w:szCs w:val="24"/>
          <w:lang w:eastAsia="en-US"/>
        </w:rPr>
        <w:t xml:space="preserve">mp, proprietate  a U.A.T Braşov, dat în administrarea SPAP Braşov, </w:t>
      </w:r>
      <w:r w:rsidR="00EB344D" w:rsidRPr="00444081">
        <w:rPr>
          <w:rFonts w:eastAsia="Arial"/>
          <w:sz w:val="24"/>
          <w:szCs w:val="24"/>
          <w:lang w:eastAsia="en-US"/>
        </w:rPr>
        <w:t xml:space="preserve">situat în </w:t>
      </w:r>
      <w:r w:rsidR="00EB344D" w:rsidRPr="00444081">
        <w:rPr>
          <w:rFonts w:eastAsia="Arial"/>
          <w:bCs/>
          <w:color w:val="000000"/>
          <w:sz w:val="24"/>
          <w:szCs w:val="24"/>
          <w:lang w:eastAsia="en-US"/>
        </w:rPr>
        <w:t>pi</w:t>
      </w:r>
      <w:r w:rsidR="00EB344D">
        <w:rPr>
          <w:rFonts w:eastAsia="Arial"/>
          <w:bCs/>
          <w:color w:val="000000"/>
          <w:sz w:val="24"/>
          <w:szCs w:val="24"/>
          <w:lang w:eastAsia="en-US"/>
        </w:rPr>
        <w:t xml:space="preserve">ața Astra </w:t>
      </w:r>
      <w:r w:rsidR="00EB344D" w:rsidRPr="00444081">
        <w:rPr>
          <w:rFonts w:eastAsia="Arial"/>
          <w:sz w:val="24"/>
          <w:szCs w:val="24"/>
          <w:lang w:eastAsia="en-US"/>
        </w:rPr>
        <w:t>B</w:t>
      </w:r>
      <w:r w:rsidR="00EB344D">
        <w:rPr>
          <w:rFonts w:eastAsia="Arial"/>
          <w:sz w:val="24"/>
          <w:szCs w:val="24"/>
          <w:lang w:eastAsia="en-US"/>
        </w:rPr>
        <w:t xml:space="preserve">raşov str.Jupiter nr.1 </w:t>
      </w:r>
      <w:r w:rsidR="00EB344D" w:rsidRPr="00444081">
        <w:rPr>
          <w:rFonts w:eastAsia="Arial"/>
          <w:sz w:val="24"/>
          <w:szCs w:val="24"/>
          <w:lang w:eastAsia="en-US"/>
        </w:rPr>
        <w:t xml:space="preserve">din </w:t>
      </w:r>
      <w:r w:rsidR="00EB344D" w:rsidRPr="00444081">
        <w:rPr>
          <w:rFonts w:eastAsia="Arial"/>
          <w:color w:val="000000"/>
          <w:sz w:val="24"/>
          <w:szCs w:val="24"/>
          <w:lang w:eastAsia="en-US"/>
        </w:rPr>
        <w:t>Municipiul</w:t>
      </w:r>
      <w:r w:rsidR="00EB344D" w:rsidRPr="00444081">
        <w:rPr>
          <w:rFonts w:eastAsia="Arial"/>
          <w:sz w:val="24"/>
          <w:szCs w:val="24"/>
          <w:lang w:eastAsia="en-US"/>
        </w:rPr>
        <w:t xml:space="preserve"> B</w:t>
      </w:r>
      <w:r w:rsidR="00EB344D">
        <w:rPr>
          <w:rFonts w:eastAsia="Arial"/>
          <w:sz w:val="24"/>
          <w:szCs w:val="24"/>
          <w:lang w:eastAsia="en-US"/>
        </w:rPr>
        <w:t>raşov.</w:t>
      </w: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Organizatorul licitaţiei este U.A.T Braşov prin administrator </w:t>
      </w:r>
      <w:r w:rsidR="00EB344D">
        <w:rPr>
          <w:color w:val="000000" w:themeColor="text1"/>
          <w:sz w:val="24"/>
          <w:szCs w:val="24"/>
          <w:bdr w:val="none" w:sz="0" w:space="0" w:color="auto" w:frame="1"/>
        </w:rPr>
        <w:t>Serviciul Public Administrare Pieţe</w:t>
      </w:r>
      <w:r w:rsidR="00EB344D" w:rsidRPr="00444081">
        <w:rPr>
          <w:sz w:val="24"/>
          <w:szCs w:val="24"/>
        </w:rPr>
        <w:t xml:space="preserve"> </w:t>
      </w:r>
      <w:r w:rsidRPr="00444081">
        <w:rPr>
          <w:sz w:val="24"/>
          <w:szCs w:val="24"/>
        </w:rPr>
        <w:t>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Pr>
          <w:rFonts w:eastAsia="Arial"/>
          <w:sz w:val="24"/>
          <w:szCs w:val="24"/>
          <w:lang w:eastAsia="en-US"/>
        </w:rPr>
        <w:t xml:space="preserve"> CIF</w:t>
      </w:r>
      <w:r w:rsidRPr="00444081">
        <w:rPr>
          <w:rFonts w:eastAsia="Lucida Sans Unicode"/>
          <w:kern w:val="2"/>
          <w:sz w:val="24"/>
          <w:szCs w:val="24"/>
          <w:lang w:val="en-US"/>
        </w:rPr>
        <w:t xml:space="preserve"> 14836210</w:t>
      </w:r>
      <w:r w:rsidRPr="00444081">
        <w:rPr>
          <w:rFonts w:eastAsia="Arial"/>
          <w:sz w:val="24"/>
          <w:szCs w:val="24"/>
          <w:lang w:eastAsia="en-US"/>
        </w:rPr>
        <w:t xml:space="preserve">  telefon 0368-430161, fax 0368-430161,  e-mail contact@pietepublice.ro</w:t>
      </w:r>
      <w:r w:rsidR="003D7540">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00EB344D">
        <w:rPr>
          <w:rFonts w:eastAsia="Arial"/>
          <w:sz w:val="24"/>
          <w:szCs w:val="24"/>
          <w:lang w:eastAsia="en-US"/>
        </w:rPr>
        <w:t xml:space="preserve"> </w:t>
      </w:r>
      <w:r w:rsidRPr="00444081">
        <w:rPr>
          <w:rFonts w:eastAsia="Arial"/>
          <w:sz w:val="24"/>
          <w:szCs w:val="24"/>
          <w:lang w:eastAsia="en-US"/>
        </w:rPr>
        <w:t xml:space="preserve">UAT Braşov şi în administrarea </w:t>
      </w:r>
      <w:r w:rsidR="00EB344D">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Imobil spaţiu/teren cu nr.29, </w:t>
      </w:r>
      <w:r w:rsidRPr="00444081">
        <w:rPr>
          <w:rFonts w:eastAsia="Arial"/>
          <w:sz w:val="24"/>
          <w:szCs w:val="24"/>
          <w:lang w:eastAsia="en-US"/>
        </w:rPr>
        <w:t xml:space="preserve"> în  suprafaţă de </w:t>
      </w:r>
      <w:r>
        <w:rPr>
          <w:rFonts w:eastAsia="Arial"/>
          <w:bCs/>
          <w:sz w:val="24"/>
          <w:szCs w:val="24"/>
          <w:lang w:eastAsia="en-US"/>
        </w:rPr>
        <w:t>9,66</w:t>
      </w:r>
      <w:r w:rsidRPr="00444081">
        <w:rPr>
          <w:rFonts w:eastAsia="Arial"/>
          <w:sz w:val="24"/>
          <w:szCs w:val="24"/>
          <w:lang w:eastAsia="en-US"/>
        </w:rPr>
        <w:t xml:space="preserve"> mp,</w:t>
      </w:r>
      <w:r>
        <w:rPr>
          <w:rFonts w:eastAsia="Arial"/>
          <w:sz w:val="24"/>
          <w:szCs w:val="24"/>
          <w:lang w:eastAsia="en-US"/>
        </w:rPr>
        <w:t xml:space="preserve"> valoare de inventar de 38.803 lei,</w:t>
      </w:r>
      <w:r w:rsidRPr="00444081">
        <w:rPr>
          <w:rFonts w:eastAsia="Arial"/>
          <w:sz w:val="24"/>
          <w:szCs w:val="24"/>
          <w:lang w:eastAsia="en-US"/>
        </w:rPr>
        <w:t xml:space="preserve"> situat în</w:t>
      </w:r>
      <w:r w:rsidRPr="00444081">
        <w:rPr>
          <w:rFonts w:eastAsia="Arial"/>
          <w:bCs/>
          <w:color w:val="000000"/>
          <w:sz w:val="24"/>
          <w:szCs w:val="24"/>
          <w:lang w:eastAsia="en-US"/>
        </w:rPr>
        <w:t xml:space="preserve"> pi</w:t>
      </w:r>
      <w:r>
        <w:rPr>
          <w:rFonts w:eastAsia="Arial"/>
          <w:bCs/>
          <w:color w:val="000000"/>
          <w:sz w:val="24"/>
          <w:szCs w:val="24"/>
          <w:lang w:eastAsia="en-US"/>
        </w:rPr>
        <w:t>ața Astra</w:t>
      </w:r>
      <w:r w:rsidRPr="00444081">
        <w:rPr>
          <w:rFonts w:eastAsia="Arial"/>
          <w:sz w:val="24"/>
          <w:szCs w:val="24"/>
          <w:lang w:eastAsia="en-US"/>
        </w:rPr>
        <w:t xml:space="preserve"> </w:t>
      </w:r>
      <w:r w:rsidR="00EB344D">
        <w:rPr>
          <w:rFonts w:eastAsia="Arial"/>
          <w:sz w:val="24"/>
          <w:szCs w:val="24"/>
          <w:lang w:eastAsia="en-US"/>
        </w:rPr>
        <w:t xml:space="preserve">str.Jupiter nr.1 </w:t>
      </w:r>
      <w:r w:rsidR="00EB344D" w:rsidRPr="00444081">
        <w:rPr>
          <w:rFonts w:eastAsia="Arial"/>
          <w:sz w:val="24"/>
          <w:szCs w:val="24"/>
          <w:lang w:eastAsia="en-US"/>
        </w:rPr>
        <w:t xml:space="preserve">din </w:t>
      </w:r>
      <w:r w:rsidR="00EB344D" w:rsidRPr="00444081">
        <w:rPr>
          <w:rFonts w:eastAsia="Arial"/>
          <w:color w:val="000000"/>
          <w:sz w:val="24"/>
          <w:szCs w:val="24"/>
          <w:lang w:eastAsia="en-US"/>
        </w:rPr>
        <w:t>Municipiul</w:t>
      </w:r>
      <w:r w:rsidR="00EB344D" w:rsidRPr="00444081">
        <w:rPr>
          <w:rFonts w:eastAsia="Arial"/>
          <w:sz w:val="24"/>
          <w:szCs w:val="24"/>
          <w:lang w:eastAsia="en-US"/>
        </w:rPr>
        <w:t xml:space="preserve"> B</w:t>
      </w:r>
      <w:r w:rsidR="00EB344D">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Pr="007E0C87">
        <w:rPr>
          <w:rFonts w:eastAsia="Arial"/>
          <w:b/>
          <w:sz w:val="24"/>
          <w:szCs w:val="24"/>
          <w:lang w:eastAsia="en-US"/>
        </w:rPr>
        <w:t>15</w:t>
      </w:r>
      <w:r>
        <w:rPr>
          <w:rFonts w:eastAsia="Arial"/>
          <w:b/>
          <w:sz w:val="24"/>
          <w:szCs w:val="24"/>
          <w:lang w:eastAsia="en-US"/>
        </w:rPr>
        <w:t xml:space="preserve"> </w:t>
      </w:r>
      <w:r w:rsidRPr="007E0C87">
        <w:rPr>
          <w:rFonts w:eastAsia="Arial"/>
          <w:b/>
          <w:sz w:val="24"/>
          <w:szCs w:val="24"/>
          <w:lang w:eastAsia="en-US"/>
        </w:rPr>
        <w:t>euro/mp/lună</w:t>
      </w:r>
      <w:r w:rsidRPr="00444081">
        <w:rPr>
          <w:rFonts w:eastAsia="Arial"/>
          <w:sz w:val="24"/>
          <w:szCs w:val="24"/>
          <w:lang w:eastAsia="en-US"/>
        </w:rPr>
        <w:t>, conform schița piață, cu dest</w:t>
      </w:r>
      <w:r>
        <w:rPr>
          <w:rFonts w:eastAsia="Arial"/>
          <w:sz w:val="24"/>
          <w:szCs w:val="24"/>
          <w:lang w:eastAsia="en-US"/>
        </w:rPr>
        <w:t>inaţia de activitate comercială, în condițiile HG nr.348/2004 și HCL nr. 428/2022.</w:t>
      </w: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6C0921" w:rsidRPr="004C5026"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3.1 Adjudecatarul va putea desfăşura în imobil spaţiu/teren care face obiectul  l</w:t>
      </w:r>
      <w:r>
        <w:rPr>
          <w:rFonts w:eastAsia="Arial"/>
          <w:sz w:val="24"/>
          <w:szCs w:val="24"/>
          <w:lang w:eastAsia="en-US"/>
        </w:rPr>
        <w:t>icitaţiei activitate comercială, în domeniul agro- alimentar sau conexe conform Cap.II.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3.3 Cheltuielile privind amenajarea imobil spaţiu/teren în vederea obţinerii  Autorizaţiei Sanitare de Funcţionare, a altor avize şi acorduri necesare desfăşurării în condiţii de legalitate a activităţii vor fi suportate în totalitate  de locatar, neputând fi solicitată preluarea acestora de către locator sau scăderea din cuantumul chiriei.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locatarul are obligaţia să execute la timp şi în bune condiţii lucrările de întreţinere şi reparaţii normale ce îi incumbă, în vederea menţinerii imobil spaţiu/teren  închiriat în starea în care l-a primit în momentul încheierii contractului. În cazul în care locatarul doreşte să execute lucrări  de amenajare suplimentară în spaţiul închiriat, toate cheltuielile efectuate vor </w:t>
      </w:r>
      <w:r w:rsidRPr="00444081">
        <w:rPr>
          <w:rFonts w:eastAsia="Arial"/>
          <w:sz w:val="24"/>
          <w:szCs w:val="24"/>
          <w:lang w:eastAsia="en-US"/>
        </w:rPr>
        <w:lastRenderedPageBreak/>
        <w:t>fi în sarcina sa, locatorul neputând fi obligat să suporte costul  acestora.  Orice modificare a spaţiului închiriat se face doar cu acordul proprietarului / administratorului.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3.5 Locatarul va fi responsabil cu plata tuturor taxelor asupra proprietăţii personale ce privesc bunurile locatarului din imobil</w:t>
      </w:r>
      <w:r>
        <w:rPr>
          <w:rFonts w:eastAsia="Arial"/>
          <w:sz w:val="24"/>
          <w:szCs w:val="24"/>
          <w:lang w:eastAsia="en-US"/>
        </w:rPr>
        <w:t>ul</w:t>
      </w:r>
      <w:r w:rsidRPr="00444081">
        <w:rPr>
          <w:rFonts w:eastAsia="Arial"/>
          <w:sz w:val="24"/>
          <w:szCs w:val="24"/>
          <w:lang w:eastAsia="en-US"/>
        </w:rPr>
        <w:t xml:space="preserve"> spaţiu/teren închiriat. Taxa pe clădiri care reprezintă sarcina fiscală a locatarilor se stabileşte în condiţii s</w:t>
      </w:r>
      <w:r>
        <w:rPr>
          <w:rFonts w:eastAsia="Arial"/>
          <w:sz w:val="24"/>
          <w:szCs w:val="24"/>
          <w:lang w:eastAsia="en-US"/>
        </w:rPr>
        <w:t>imilare impozitului pe clădiri, conform Cod fiscal.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3.6 Locatarul va achita toate costurile privind apa, canalizarea, gazul, electricitatea, energia termică, precum şi alte servicii(cota parte din servicii de vidanjare, mentenanță) şi utilităţi folosite de către locatar cu privire la spaţiul închiriat în cursul locaţiunii în baza unei Convenții scrise. Locatarul va plăti sumele în termen de 15 zile de la facturare. Locatarul ia la cunoştinţă  faptul că imobil spaţiu/teren închiriat este proiectat să furnizeze facilităţi electrice obişnuite şi o iluminare normală. Locatarul nu va folosi nici un echipament sau dispozitiv care să utilizeze în mod excesiv energie electrică sau care, în opinia rezonabilă a locatorului, să supraîncarce cablurile sau să interfereze cu serviciile electrice ale altor chiriaşi.</w:t>
      </w: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Preţul de pornire al licitaţiei este de </w:t>
      </w:r>
      <w:r>
        <w:rPr>
          <w:rFonts w:eastAsia="Arial"/>
          <w:bCs/>
          <w:sz w:val="24"/>
          <w:szCs w:val="24"/>
          <w:lang w:eastAsia="en-US"/>
        </w:rPr>
        <w:t>15</w:t>
      </w:r>
      <w:r w:rsidRPr="00444081">
        <w:rPr>
          <w:rFonts w:eastAsia="Arial"/>
          <w:sz w:val="24"/>
          <w:szCs w:val="24"/>
          <w:lang w:eastAsia="en-US"/>
        </w:rPr>
        <w:t xml:space="preserve"> </w:t>
      </w:r>
      <w:r w:rsidRPr="00444081">
        <w:rPr>
          <w:rFonts w:eastAsia="Verdana"/>
          <w:sz w:val="24"/>
          <w:szCs w:val="24"/>
          <w:lang w:eastAsia="en-US"/>
        </w:rPr>
        <w:t>€</w:t>
      </w:r>
      <w:r w:rsidRPr="00444081">
        <w:rPr>
          <w:rFonts w:eastAsia="Arial"/>
          <w:sz w:val="24"/>
          <w:szCs w:val="24"/>
          <w:lang w:eastAsia="en-US"/>
        </w:rPr>
        <w:t xml:space="preserve"> /mp/ lună, calculat la cursul BNR din ziua publicării anunţului de licitaţie, conform </w:t>
      </w:r>
      <w:r>
        <w:rPr>
          <w:rFonts w:eastAsia="Arial"/>
          <w:sz w:val="24"/>
          <w:szCs w:val="24"/>
          <w:lang w:eastAsia="en-US"/>
        </w:rPr>
        <w:t xml:space="preserve">Codului Administrativ și </w:t>
      </w:r>
      <w:r w:rsidRPr="00444081">
        <w:rPr>
          <w:rFonts w:eastAsia="Arial"/>
          <w:sz w:val="24"/>
          <w:szCs w:val="24"/>
          <w:lang w:eastAsia="en-US"/>
        </w:rPr>
        <w:t>HCL</w:t>
      </w:r>
      <w:r>
        <w:rPr>
          <w:rFonts w:eastAsia="Arial"/>
          <w:sz w:val="24"/>
          <w:szCs w:val="24"/>
          <w:lang w:eastAsia="en-US"/>
        </w:rPr>
        <w:t xml:space="preserve"> nr.428/2022</w:t>
      </w:r>
      <w:r w:rsidRPr="00444081">
        <w:rPr>
          <w:rFonts w:eastAsia="Arial"/>
          <w:sz w:val="24"/>
          <w:szCs w:val="24"/>
          <w:lang w:eastAsia="en-US"/>
        </w:rPr>
        <w:t xml:space="preserve"> .</w:t>
      </w:r>
    </w:p>
    <w:p w:rsidR="006C0921" w:rsidRPr="00444081" w:rsidRDefault="006C0921" w:rsidP="006C0921">
      <w:pPr>
        <w:suppressAutoHyphens/>
        <w:spacing w:line="360" w:lineRule="auto"/>
        <w:jc w:val="both"/>
        <w:rPr>
          <w:rFonts w:eastAsia="Arial"/>
          <w:sz w:val="24"/>
          <w:szCs w:val="24"/>
          <w:lang w:eastAsia="en-US"/>
        </w:rPr>
      </w:pPr>
    </w:p>
    <w:p w:rsidR="006C0921" w:rsidRPr="00E97015" w:rsidRDefault="006C0921" w:rsidP="006C0921">
      <w:pPr>
        <w:suppressAutoHyphens/>
        <w:spacing w:line="360" w:lineRule="auto"/>
        <w:jc w:val="both"/>
        <w:rPr>
          <w:rFonts w:eastAsia="Arial"/>
          <w:sz w:val="24"/>
          <w:szCs w:val="24"/>
          <w:lang w:eastAsia="en-US"/>
        </w:rPr>
      </w:pPr>
    </w:p>
    <w:p w:rsidR="006C0921" w:rsidRPr="00AC7873" w:rsidRDefault="006C0921" w:rsidP="006C0921">
      <w:pPr>
        <w:suppressAutoHyphens/>
        <w:spacing w:line="360" w:lineRule="auto"/>
        <w:jc w:val="both"/>
        <w:rPr>
          <w:rFonts w:eastAsia="Arial"/>
          <w:b/>
          <w:sz w:val="24"/>
          <w:szCs w:val="24"/>
          <w:lang w:eastAsia="en-US"/>
        </w:rPr>
      </w:pPr>
      <w:r>
        <w:rPr>
          <w:rFonts w:eastAsia="Arial"/>
          <w:b/>
          <w:bCs/>
          <w:sz w:val="24"/>
          <w:szCs w:val="24"/>
          <w:lang w:eastAsia="en-US"/>
        </w:rPr>
        <w:t xml:space="preserve">         </w:t>
      </w:r>
      <w:r w:rsidRPr="00AC7873">
        <w:rPr>
          <w:rFonts w:eastAsia="Arial"/>
          <w:b/>
          <w:bCs/>
          <w:sz w:val="24"/>
          <w:szCs w:val="24"/>
          <w:lang w:eastAsia="en-US"/>
        </w:rPr>
        <w:t>CAPITOLUL V. Criteriul de atribuire a contractului de închiriere</w:t>
      </w:r>
    </w:p>
    <w:p w:rsidR="006C0921" w:rsidRPr="00A072F8" w:rsidRDefault="006C0921" w:rsidP="006C0921">
      <w:pPr>
        <w:suppressAutoHyphens/>
        <w:spacing w:line="360" w:lineRule="auto"/>
        <w:jc w:val="both"/>
        <w:rPr>
          <w:rStyle w:val="Emphasis"/>
          <w:rFonts w:eastAsia="Yu Gothic Medium"/>
          <w:i w:val="0"/>
          <w:iCs w:val="0"/>
          <w:szCs w:val="24"/>
        </w:rPr>
      </w:pPr>
      <w:r w:rsidRPr="00E97015">
        <w:rPr>
          <w:rFonts w:eastAsia="Arial"/>
          <w:sz w:val="24"/>
          <w:szCs w:val="24"/>
          <w:lang w:eastAsia="en-US"/>
        </w:rPr>
        <w:t>5.1 (1) Criteriile de atribuire a contractului de închiriere sunt:</w:t>
      </w:r>
    </w:p>
    <w:tbl>
      <w:tblPr>
        <w:tblW w:w="9502"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6C0921" w:rsidRPr="00BE1D1F" w:rsidTr="00352A79">
        <w:trPr>
          <w:trHeight w:val="307"/>
        </w:trPr>
        <w:tc>
          <w:tcPr>
            <w:tcW w:w="1056" w:type="dxa"/>
            <w:shd w:val="clear" w:color="auto" w:fill="auto"/>
          </w:tcPr>
          <w:p w:rsidR="006C0921" w:rsidRPr="00BE1D1F" w:rsidRDefault="006C0921" w:rsidP="00D935E0">
            <w:pPr>
              <w:rPr>
                <w:rStyle w:val="Emphasis"/>
                <w:i w:val="0"/>
                <w:iCs w:val="0"/>
                <w:sz w:val="24"/>
                <w:szCs w:val="24"/>
              </w:rPr>
            </w:pPr>
            <w:r w:rsidRPr="00BE1D1F">
              <w:rPr>
                <w:rStyle w:val="Emphasis"/>
                <w:i w:val="0"/>
                <w:iCs w:val="0"/>
                <w:sz w:val="24"/>
                <w:szCs w:val="24"/>
              </w:rPr>
              <w:t>Nr. Crt.</w:t>
            </w:r>
          </w:p>
        </w:tc>
        <w:tc>
          <w:tcPr>
            <w:tcW w:w="6184" w:type="dxa"/>
            <w:shd w:val="clear" w:color="auto" w:fill="auto"/>
          </w:tcPr>
          <w:p w:rsidR="006C0921" w:rsidRPr="00BE1D1F" w:rsidRDefault="006C0921" w:rsidP="00D935E0">
            <w:pPr>
              <w:jc w:val="center"/>
              <w:rPr>
                <w:rStyle w:val="Emphasis"/>
                <w:i w:val="0"/>
                <w:iCs w:val="0"/>
                <w:sz w:val="24"/>
                <w:szCs w:val="24"/>
              </w:rPr>
            </w:pPr>
            <w:r w:rsidRPr="00BE1D1F">
              <w:rPr>
                <w:rStyle w:val="Emphasis"/>
                <w:i w:val="0"/>
                <w:iCs w:val="0"/>
                <w:sz w:val="24"/>
                <w:szCs w:val="24"/>
              </w:rPr>
              <w:t>Criteriu</w:t>
            </w:r>
          </w:p>
        </w:tc>
        <w:tc>
          <w:tcPr>
            <w:tcW w:w="2262" w:type="dxa"/>
            <w:shd w:val="clear" w:color="auto" w:fill="auto"/>
          </w:tcPr>
          <w:p w:rsidR="006C0921" w:rsidRPr="00BE1D1F" w:rsidRDefault="006C0921" w:rsidP="00D935E0">
            <w:pPr>
              <w:rPr>
                <w:rStyle w:val="Emphasis"/>
                <w:i w:val="0"/>
                <w:iCs w:val="0"/>
                <w:sz w:val="24"/>
                <w:szCs w:val="24"/>
              </w:rPr>
            </w:pPr>
            <w:r w:rsidRPr="00BE1D1F">
              <w:rPr>
                <w:rStyle w:val="Emphasis"/>
                <w:i w:val="0"/>
                <w:iCs w:val="0"/>
                <w:sz w:val="24"/>
                <w:szCs w:val="24"/>
              </w:rPr>
              <w:t>Ponderea  (%) pct..</w:t>
            </w:r>
          </w:p>
        </w:tc>
      </w:tr>
      <w:tr w:rsidR="006C0921" w:rsidRPr="00BE1D1F" w:rsidTr="00352A79">
        <w:tc>
          <w:tcPr>
            <w:tcW w:w="1056" w:type="dxa"/>
            <w:shd w:val="clear" w:color="auto" w:fill="auto"/>
          </w:tcPr>
          <w:p w:rsidR="006C0921" w:rsidRPr="00BE1D1F" w:rsidRDefault="006C0921" w:rsidP="00D935E0">
            <w:pPr>
              <w:rPr>
                <w:rStyle w:val="Emphasis"/>
                <w:i w:val="0"/>
                <w:iCs w:val="0"/>
                <w:sz w:val="24"/>
                <w:szCs w:val="24"/>
              </w:rPr>
            </w:pPr>
            <w:r>
              <w:rPr>
                <w:rStyle w:val="Emphasis"/>
                <w:i w:val="0"/>
                <w:iCs w:val="0"/>
                <w:sz w:val="24"/>
                <w:szCs w:val="24"/>
              </w:rPr>
              <w:t>a</w:t>
            </w:r>
            <w:r w:rsidRPr="00BE1D1F">
              <w:rPr>
                <w:rStyle w:val="Emphasis"/>
                <w:i w:val="0"/>
                <w:iCs w:val="0"/>
                <w:sz w:val="24"/>
                <w:szCs w:val="24"/>
              </w:rPr>
              <w:t>.</w:t>
            </w:r>
          </w:p>
        </w:tc>
        <w:tc>
          <w:tcPr>
            <w:tcW w:w="6184" w:type="dxa"/>
            <w:shd w:val="clear" w:color="auto" w:fill="auto"/>
          </w:tcPr>
          <w:p w:rsidR="006C0921" w:rsidRPr="00BE1D1F" w:rsidRDefault="006C0921" w:rsidP="00D935E0">
            <w:pPr>
              <w:rPr>
                <w:rStyle w:val="Emphasis"/>
                <w:i w:val="0"/>
                <w:iCs w:val="0"/>
                <w:sz w:val="24"/>
                <w:szCs w:val="24"/>
              </w:rPr>
            </w:pPr>
            <w:r w:rsidRPr="00BE1D1F">
              <w:rPr>
                <w:rStyle w:val="Emphasis"/>
                <w:i w:val="0"/>
                <w:iCs w:val="0"/>
                <w:sz w:val="24"/>
                <w:szCs w:val="24"/>
              </w:rPr>
              <w:t>Cel mai mare nivel al chiriei oferite</w:t>
            </w:r>
          </w:p>
        </w:tc>
        <w:tc>
          <w:tcPr>
            <w:tcW w:w="2262" w:type="dxa"/>
            <w:shd w:val="clear" w:color="auto" w:fill="auto"/>
          </w:tcPr>
          <w:p w:rsidR="006C0921" w:rsidRPr="00BE1D1F" w:rsidRDefault="006C0921" w:rsidP="00D935E0">
            <w:pPr>
              <w:jc w:val="center"/>
              <w:rPr>
                <w:rStyle w:val="Emphasis"/>
                <w:i w:val="0"/>
                <w:iCs w:val="0"/>
                <w:sz w:val="24"/>
                <w:szCs w:val="24"/>
              </w:rPr>
            </w:pPr>
            <w:r w:rsidRPr="00BE1D1F">
              <w:rPr>
                <w:rStyle w:val="Emphasis"/>
                <w:i w:val="0"/>
                <w:iCs w:val="0"/>
                <w:sz w:val="24"/>
                <w:szCs w:val="24"/>
              </w:rPr>
              <w:t>40</w:t>
            </w:r>
          </w:p>
        </w:tc>
      </w:tr>
      <w:tr w:rsidR="006C0921" w:rsidRPr="00BE1D1F" w:rsidTr="00352A79">
        <w:tc>
          <w:tcPr>
            <w:tcW w:w="1056" w:type="dxa"/>
            <w:shd w:val="clear" w:color="auto" w:fill="auto"/>
          </w:tcPr>
          <w:p w:rsidR="006C0921" w:rsidRPr="00BE1D1F" w:rsidRDefault="006C0921" w:rsidP="00D935E0">
            <w:pPr>
              <w:rPr>
                <w:rStyle w:val="Emphasis"/>
                <w:i w:val="0"/>
                <w:iCs w:val="0"/>
                <w:sz w:val="24"/>
                <w:szCs w:val="24"/>
              </w:rPr>
            </w:pPr>
            <w:r>
              <w:rPr>
                <w:rStyle w:val="Emphasis"/>
                <w:i w:val="0"/>
                <w:iCs w:val="0"/>
                <w:sz w:val="24"/>
                <w:szCs w:val="24"/>
              </w:rPr>
              <w:t>b</w:t>
            </w:r>
            <w:r w:rsidRPr="00BE1D1F">
              <w:rPr>
                <w:rStyle w:val="Emphasis"/>
                <w:i w:val="0"/>
                <w:iCs w:val="0"/>
                <w:sz w:val="24"/>
                <w:szCs w:val="24"/>
              </w:rPr>
              <w:t>.</w:t>
            </w:r>
          </w:p>
        </w:tc>
        <w:tc>
          <w:tcPr>
            <w:tcW w:w="6184" w:type="dxa"/>
            <w:shd w:val="clear" w:color="auto" w:fill="auto"/>
          </w:tcPr>
          <w:p w:rsidR="006C0921" w:rsidRPr="00BE1D1F" w:rsidRDefault="006C0921" w:rsidP="00D935E0">
            <w:pPr>
              <w:rPr>
                <w:rStyle w:val="Emphasis"/>
                <w:i w:val="0"/>
                <w:iCs w:val="0"/>
                <w:sz w:val="24"/>
                <w:szCs w:val="24"/>
              </w:rPr>
            </w:pPr>
            <w:r w:rsidRPr="00BE1D1F">
              <w:rPr>
                <w:rStyle w:val="Emphasis"/>
                <w:i w:val="0"/>
                <w:iCs w:val="0"/>
                <w:sz w:val="24"/>
                <w:szCs w:val="24"/>
              </w:rPr>
              <w:t xml:space="preserve">Capacitatea economică -financiară </w:t>
            </w:r>
          </w:p>
        </w:tc>
        <w:tc>
          <w:tcPr>
            <w:tcW w:w="2262" w:type="dxa"/>
            <w:shd w:val="clear" w:color="auto" w:fill="auto"/>
          </w:tcPr>
          <w:p w:rsidR="006C0921" w:rsidRPr="00BE1D1F" w:rsidRDefault="006C0921" w:rsidP="00D935E0">
            <w:pPr>
              <w:jc w:val="center"/>
              <w:rPr>
                <w:rStyle w:val="Emphasis"/>
                <w:i w:val="0"/>
                <w:iCs w:val="0"/>
                <w:sz w:val="24"/>
                <w:szCs w:val="24"/>
              </w:rPr>
            </w:pPr>
            <w:r>
              <w:rPr>
                <w:rStyle w:val="Emphasis"/>
                <w:i w:val="0"/>
                <w:iCs w:val="0"/>
                <w:sz w:val="24"/>
                <w:szCs w:val="24"/>
              </w:rPr>
              <w:t>40</w:t>
            </w:r>
          </w:p>
        </w:tc>
      </w:tr>
      <w:tr w:rsidR="006C0921" w:rsidRPr="00BE1D1F" w:rsidTr="00352A79">
        <w:tc>
          <w:tcPr>
            <w:tcW w:w="1056" w:type="dxa"/>
            <w:shd w:val="clear" w:color="auto" w:fill="auto"/>
          </w:tcPr>
          <w:p w:rsidR="006C0921" w:rsidRPr="00BE1D1F" w:rsidRDefault="006C0921" w:rsidP="00D935E0">
            <w:pPr>
              <w:rPr>
                <w:rStyle w:val="Emphasis"/>
                <w:i w:val="0"/>
                <w:iCs w:val="0"/>
                <w:sz w:val="24"/>
                <w:szCs w:val="24"/>
              </w:rPr>
            </w:pPr>
            <w:r>
              <w:rPr>
                <w:rStyle w:val="Emphasis"/>
                <w:i w:val="0"/>
                <w:iCs w:val="0"/>
                <w:sz w:val="24"/>
                <w:szCs w:val="24"/>
              </w:rPr>
              <w:t>c</w:t>
            </w:r>
            <w:r w:rsidRPr="00BE1D1F">
              <w:rPr>
                <w:rStyle w:val="Emphasis"/>
                <w:i w:val="0"/>
                <w:iCs w:val="0"/>
                <w:sz w:val="24"/>
                <w:szCs w:val="24"/>
              </w:rPr>
              <w:t>.</w:t>
            </w:r>
          </w:p>
        </w:tc>
        <w:tc>
          <w:tcPr>
            <w:tcW w:w="6184" w:type="dxa"/>
            <w:shd w:val="clear" w:color="auto" w:fill="auto"/>
          </w:tcPr>
          <w:p w:rsidR="006C0921" w:rsidRPr="00BE1D1F" w:rsidRDefault="006C0921" w:rsidP="00D935E0">
            <w:pPr>
              <w:rPr>
                <w:rStyle w:val="Emphasis"/>
                <w:i w:val="0"/>
                <w:iCs w:val="0"/>
                <w:sz w:val="24"/>
                <w:szCs w:val="24"/>
              </w:rPr>
            </w:pPr>
            <w:r w:rsidRPr="00BE1D1F">
              <w:rPr>
                <w:rStyle w:val="Emphasis"/>
                <w:i w:val="0"/>
                <w:iCs w:val="0"/>
                <w:sz w:val="24"/>
                <w:szCs w:val="24"/>
              </w:rPr>
              <w:t xml:space="preserve">Protecția mediului înconjurător </w:t>
            </w:r>
          </w:p>
        </w:tc>
        <w:tc>
          <w:tcPr>
            <w:tcW w:w="2262" w:type="dxa"/>
            <w:shd w:val="clear" w:color="auto" w:fill="auto"/>
          </w:tcPr>
          <w:p w:rsidR="006C0921" w:rsidRPr="00BE1D1F" w:rsidRDefault="006C0921" w:rsidP="00D935E0">
            <w:pPr>
              <w:jc w:val="center"/>
              <w:rPr>
                <w:rStyle w:val="Emphasis"/>
                <w:i w:val="0"/>
                <w:iCs w:val="0"/>
                <w:sz w:val="24"/>
                <w:szCs w:val="24"/>
              </w:rPr>
            </w:pPr>
            <w:r>
              <w:rPr>
                <w:rStyle w:val="Emphasis"/>
                <w:i w:val="0"/>
                <w:iCs w:val="0"/>
                <w:sz w:val="24"/>
                <w:szCs w:val="24"/>
              </w:rPr>
              <w:t>5</w:t>
            </w:r>
          </w:p>
        </w:tc>
      </w:tr>
      <w:tr w:rsidR="006C0921" w:rsidRPr="00BE1D1F" w:rsidTr="00352A79">
        <w:tc>
          <w:tcPr>
            <w:tcW w:w="1056" w:type="dxa"/>
            <w:shd w:val="clear" w:color="auto" w:fill="auto"/>
          </w:tcPr>
          <w:p w:rsidR="006C0921" w:rsidRPr="00BE1D1F" w:rsidRDefault="006C0921" w:rsidP="00D935E0">
            <w:pPr>
              <w:rPr>
                <w:rStyle w:val="Emphasis"/>
                <w:i w:val="0"/>
                <w:iCs w:val="0"/>
                <w:sz w:val="24"/>
                <w:szCs w:val="24"/>
              </w:rPr>
            </w:pPr>
            <w:r>
              <w:rPr>
                <w:rStyle w:val="Emphasis"/>
                <w:i w:val="0"/>
                <w:iCs w:val="0"/>
                <w:sz w:val="24"/>
                <w:szCs w:val="24"/>
              </w:rPr>
              <w:t>d</w:t>
            </w:r>
            <w:r w:rsidRPr="00BE1D1F">
              <w:rPr>
                <w:rStyle w:val="Emphasis"/>
                <w:i w:val="0"/>
                <w:iCs w:val="0"/>
                <w:sz w:val="24"/>
                <w:szCs w:val="24"/>
              </w:rPr>
              <w:t>.</w:t>
            </w:r>
          </w:p>
        </w:tc>
        <w:tc>
          <w:tcPr>
            <w:tcW w:w="6184" w:type="dxa"/>
            <w:shd w:val="clear" w:color="auto" w:fill="auto"/>
          </w:tcPr>
          <w:p w:rsidR="006C0921" w:rsidRPr="00BE1D1F" w:rsidRDefault="006C0921" w:rsidP="00D935E0">
            <w:pPr>
              <w:rPr>
                <w:rStyle w:val="Emphasis"/>
                <w:i w:val="0"/>
                <w:iCs w:val="0"/>
                <w:sz w:val="24"/>
                <w:szCs w:val="24"/>
              </w:rPr>
            </w:pPr>
            <w:r w:rsidRPr="00BE1D1F">
              <w:rPr>
                <w:rStyle w:val="Emphasis"/>
                <w:i w:val="0"/>
                <w:iCs w:val="0"/>
                <w:sz w:val="24"/>
                <w:szCs w:val="24"/>
              </w:rPr>
              <w:t>Condiții specifice impuse de natura bunului închiriat</w:t>
            </w:r>
          </w:p>
        </w:tc>
        <w:tc>
          <w:tcPr>
            <w:tcW w:w="2262" w:type="dxa"/>
            <w:shd w:val="clear" w:color="auto" w:fill="auto"/>
          </w:tcPr>
          <w:p w:rsidR="006C0921" w:rsidRPr="00BE1D1F" w:rsidRDefault="006C0921" w:rsidP="00D935E0">
            <w:pPr>
              <w:jc w:val="center"/>
              <w:rPr>
                <w:rStyle w:val="Emphasis"/>
                <w:i w:val="0"/>
                <w:iCs w:val="0"/>
                <w:sz w:val="24"/>
                <w:szCs w:val="24"/>
              </w:rPr>
            </w:pPr>
            <w:r>
              <w:rPr>
                <w:rStyle w:val="Emphasis"/>
                <w:i w:val="0"/>
                <w:iCs w:val="0"/>
                <w:sz w:val="24"/>
                <w:szCs w:val="24"/>
              </w:rPr>
              <w:t>15</w:t>
            </w:r>
          </w:p>
        </w:tc>
      </w:tr>
      <w:tr w:rsidR="006C0921" w:rsidRPr="00BE1D1F" w:rsidTr="00352A79">
        <w:tc>
          <w:tcPr>
            <w:tcW w:w="1056" w:type="dxa"/>
            <w:shd w:val="clear" w:color="auto" w:fill="auto"/>
          </w:tcPr>
          <w:p w:rsidR="006C0921" w:rsidRPr="00BE1D1F" w:rsidRDefault="006C0921" w:rsidP="00D935E0">
            <w:pPr>
              <w:rPr>
                <w:rStyle w:val="Emphasis"/>
                <w:i w:val="0"/>
                <w:iCs w:val="0"/>
                <w:sz w:val="24"/>
                <w:szCs w:val="24"/>
              </w:rPr>
            </w:pPr>
          </w:p>
        </w:tc>
        <w:tc>
          <w:tcPr>
            <w:tcW w:w="6184" w:type="dxa"/>
            <w:shd w:val="clear" w:color="auto" w:fill="auto"/>
          </w:tcPr>
          <w:p w:rsidR="006C0921" w:rsidRPr="007A3DF3" w:rsidRDefault="006C0921" w:rsidP="00D935E0">
            <w:pPr>
              <w:rPr>
                <w:rStyle w:val="Emphasis"/>
                <w:b/>
                <w:i w:val="0"/>
                <w:iCs w:val="0"/>
                <w:sz w:val="24"/>
                <w:szCs w:val="24"/>
              </w:rPr>
            </w:pPr>
            <w:r w:rsidRPr="007A3DF3">
              <w:rPr>
                <w:rStyle w:val="Emphasis"/>
                <w:b/>
                <w:i w:val="0"/>
                <w:iCs w:val="0"/>
                <w:sz w:val="24"/>
                <w:szCs w:val="24"/>
              </w:rPr>
              <w:t>Total media ponderată</w:t>
            </w:r>
          </w:p>
        </w:tc>
        <w:tc>
          <w:tcPr>
            <w:tcW w:w="2262" w:type="dxa"/>
            <w:shd w:val="clear" w:color="auto" w:fill="auto"/>
          </w:tcPr>
          <w:p w:rsidR="006C0921" w:rsidRPr="007A3DF3" w:rsidRDefault="006C0921" w:rsidP="00D935E0">
            <w:pPr>
              <w:jc w:val="center"/>
              <w:rPr>
                <w:rStyle w:val="Emphasis"/>
                <w:b/>
                <w:i w:val="0"/>
                <w:iCs w:val="0"/>
                <w:sz w:val="24"/>
                <w:szCs w:val="24"/>
              </w:rPr>
            </w:pPr>
            <w:r w:rsidRPr="007A3DF3">
              <w:rPr>
                <w:rStyle w:val="Emphasis"/>
                <w:b/>
                <w:i w:val="0"/>
                <w:iCs w:val="0"/>
                <w:sz w:val="24"/>
                <w:szCs w:val="24"/>
              </w:rPr>
              <w:t>100</w:t>
            </w:r>
          </w:p>
        </w:tc>
      </w:tr>
    </w:tbl>
    <w:p w:rsidR="00352A79" w:rsidRDefault="00352A79" w:rsidP="00352A79">
      <w:pPr>
        <w:suppressAutoHyphens/>
        <w:spacing w:line="360" w:lineRule="auto"/>
        <w:jc w:val="both"/>
        <w:rPr>
          <w:rFonts w:eastAsia="Arial"/>
          <w:sz w:val="24"/>
          <w:szCs w:val="24"/>
          <w:lang w:eastAsia="en-US"/>
        </w:rPr>
      </w:pPr>
      <w:r>
        <w:rPr>
          <w:rFonts w:eastAsia="Arial"/>
          <w:sz w:val="24"/>
          <w:szCs w:val="24"/>
          <w:lang w:eastAsia="en-US"/>
        </w:rPr>
        <w:t>* ponderea poate fi schimbată în funcție de oportunitate, în funcție de piață, ponderea prezentată în caietul de sarcini al imobilului respectiv,poate fi modificata cu condiția de a nu se depăși pragurile legale.</w:t>
      </w:r>
    </w:p>
    <w:p w:rsidR="00352A79" w:rsidRPr="00AC7873" w:rsidRDefault="00352A79" w:rsidP="00352A79">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352A79" w:rsidRPr="00F104EC" w:rsidRDefault="00352A79" w:rsidP="00352A79">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352A79" w:rsidRPr="00AC7873" w:rsidRDefault="00352A79" w:rsidP="00352A79">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352A79" w:rsidRPr="009535FD" w:rsidRDefault="00352A79" w:rsidP="00352A79">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afaceri pe ultimii 3 ani – 35 puncte</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352A79"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352A79" w:rsidRPr="00E97015" w:rsidRDefault="00352A79" w:rsidP="00352A79">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352A79" w:rsidRPr="009535FD" w:rsidRDefault="00352A79" w:rsidP="00352A79">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352A79" w:rsidRDefault="00352A79" w:rsidP="00352A79">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852696" w:rsidRPr="00E97015" w:rsidRDefault="00852696" w:rsidP="00352A79">
      <w:pPr>
        <w:suppressAutoHyphens/>
        <w:spacing w:line="360" w:lineRule="auto"/>
        <w:jc w:val="both"/>
        <w:rPr>
          <w:rFonts w:eastAsia="Arial"/>
          <w:sz w:val="24"/>
          <w:szCs w:val="24"/>
          <w:lang w:eastAsia="en-US"/>
        </w:rPr>
      </w:pPr>
    </w:p>
    <w:p w:rsidR="00352A79" w:rsidRPr="00AC7873" w:rsidRDefault="00352A79" w:rsidP="00352A79">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352A79" w:rsidRPr="00E97015" w:rsidRDefault="00352A79" w:rsidP="00352A79">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352A79" w:rsidRPr="00E97015" w:rsidRDefault="00352A79" w:rsidP="00352A79">
      <w:pPr>
        <w:suppressAutoHyphens/>
        <w:spacing w:line="360" w:lineRule="auto"/>
        <w:jc w:val="both"/>
        <w:rPr>
          <w:rFonts w:eastAsia="Arial"/>
          <w:sz w:val="24"/>
          <w:szCs w:val="24"/>
          <w:lang w:eastAsia="en-US"/>
        </w:rPr>
      </w:pPr>
    </w:p>
    <w:p w:rsidR="00352A79" w:rsidRPr="00AC7873" w:rsidRDefault="00352A79" w:rsidP="00352A79">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352A79" w:rsidRPr="00F104EC" w:rsidRDefault="00352A79" w:rsidP="00352A79">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352A79" w:rsidRPr="00F104EC" w:rsidRDefault="00352A79" w:rsidP="00352A79">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352A79" w:rsidRPr="00F104EC" w:rsidRDefault="00352A79" w:rsidP="00352A79">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352A79" w:rsidRPr="00E97015" w:rsidRDefault="00352A79" w:rsidP="00352A79">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352A79" w:rsidRDefault="00352A79" w:rsidP="00352A79">
      <w:pPr>
        <w:suppressAutoHyphens/>
        <w:spacing w:line="360" w:lineRule="auto"/>
        <w:jc w:val="both"/>
        <w:rPr>
          <w:rFonts w:eastAsia="Arial"/>
          <w:sz w:val="24"/>
          <w:szCs w:val="24"/>
          <w:lang w:eastAsia="en-US"/>
        </w:rPr>
      </w:pPr>
    </w:p>
    <w:p w:rsidR="00352A79" w:rsidRPr="009A7039" w:rsidRDefault="00352A79" w:rsidP="00352A79">
      <w:pPr>
        <w:suppressAutoHyphens/>
        <w:spacing w:line="360" w:lineRule="auto"/>
        <w:jc w:val="both"/>
        <w:rPr>
          <w:rFonts w:eastAsia="Arial"/>
          <w:b/>
          <w:sz w:val="24"/>
          <w:szCs w:val="24"/>
          <w:lang w:eastAsia="en-US"/>
        </w:rPr>
      </w:pPr>
      <w:r>
        <w:rPr>
          <w:rFonts w:eastAsia="Arial"/>
          <w:sz w:val="24"/>
          <w:szCs w:val="24"/>
          <w:lang w:eastAsia="en-US"/>
        </w:rPr>
        <w:lastRenderedPageBreak/>
        <w:t xml:space="preserve"> </w:t>
      </w:r>
    </w:p>
    <w:p w:rsidR="00352A79" w:rsidRDefault="00352A79" w:rsidP="00352A79">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 în  copie conform cu originalul, iar pentru agenții economici – ofertanți înființați în anul curent , dovada va fi balanța de verificare cumulată la ultima lună semnată și stampilată de catre reprezentantul legal.</w:t>
      </w:r>
    </w:p>
    <w:p w:rsidR="00352A79" w:rsidRPr="00444081" w:rsidRDefault="00352A79" w:rsidP="00352A79">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352A79" w:rsidRDefault="00352A79" w:rsidP="00352A79">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352A79" w:rsidRDefault="00352A79" w:rsidP="00352A79">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 xml:space="preserve">prima linie, ofertanții participanți la procedură vor prezenta autorizații și contracte doveditoare, în  copie conform cu originalul. </w:t>
      </w:r>
    </w:p>
    <w:p w:rsidR="006C0921" w:rsidRDefault="00352A79"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Numărul de participanţi este nelimitat. Participarea la procedura de  licitaţie este permisă persoanelor fizice autorizate sau persoanelor juridice române şi ţări membre UE legal constituite, care îndeplinesc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 au depus oferta sau cererea de participare la licitaţie, împreună cu  toate documentele solicitate în Documentaţia de atribuire, în termenele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Nu are dreptul să</w:t>
      </w:r>
      <w:r>
        <w:rPr>
          <w:rFonts w:eastAsia="Arial"/>
          <w:sz w:val="24"/>
          <w:szCs w:val="24"/>
          <w:lang w:eastAsia="en-US"/>
        </w:rPr>
        <w:t xml:space="preserve"> participe la licitaţie agentul economic care a fost desemnat câştigător</w:t>
      </w:r>
      <w:r w:rsidRPr="00444081">
        <w:rPr>
          <w:rFonts w:eastAsia="Arial"/>
          <w:sz w:val="24"/>
          <w:szCs w:val="24"/>
          <w:lang w:eastAsia="en-US"/>
        </w:rPr>
        <w:t xml:space="preserve"> la o licitaţie publică anterioară privind bunurile statului sau ale unităţilor administrativ-teritoriale în ultimii 3 ani, dar nu a încheiat contractul ori nu a plătit preţul, din culpă proprie. Restricţia </w:t>
      </w:r>
      <w:r w:rsidRPr="00444081">
        <w:rPr>
          <w:rFonts w:eastAsia="Arial"/>
          <w:sz w:val="24"/>
          <w:szCs w:val="24"/>
          <w:lang w:eastAsia="en-US"/>
        </w:rPr>
        <w:lastRenderedPageBreak/>
        <w:t>operează pentru o durată de 3 ani, calculată de la desemnarea persoanei respective drept câştigătoare la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CAPITOLUL VII. Cuantumul garanţiei de participare şi a caietulului de sarcini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sidR="008C50E1">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 xml:space="preserve">imobil </w:t>
      </w:r>
      <w:r w:rsidRPr="00444081">
        <w:rPr>
          <w:rFonts w:eastAsia="Arial"/>
          <w:sz w:val="24"/>
          <w:szCs w:val="24"/>
          <w:lang w:eastAsia="en-US"/>
        </w:rPr>
        <w:t>spațiu/teren a fost depusă garanţia.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(3) Garanţia  pentru  participare  poate  fi  constituită  cu numerar sau card la casierie, ori cu  ordin  de  plată în contul organizatorului licitaţiei, respectiv contul RO71TREZ1315006XXX000164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constituită, atunci când acesta din urma se află în oricare dintre următoarele situaţii: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contravaloarea a două chirii lunare.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w:t>
      </w:r>
      <w:r w:rsidRPr="00444081">
        <w:rPr>
          <w:rFonts w:eastAsia="Arial"/>
          <w:sz w:val="24"/>
          <w:szCs w:val="24"/>
          <w:lang w:eastAsia="en-US"/>
        </w:rPr>
        <w:lastRenderedPageBreak/>
        <w:t>contractului va fi executată de către organizatorul procedurii în situaţia în care ofertantul nu îşi îndeplineşte în totalitate, corespunzător şi la termen toate obligaţiile contractuale.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caietul de sarcini se pune la dispoziţia ofertanţilor gratuit în format ele</w:t>
      </w:r>
      <w:r>
        <w:rPr>
          <w:rFonts w:eastAsia="Arial"/>
          <w:sz w:val="24"/>
          <w:szCs w:val="24"/>
          <w:lang w:eastAsia="en-US"/>
        </w:rPr>
        <w:t>ctronic şi contra sumei de 100</w:t>
      </w:r>
      <w:r w:rsidRPr="00444081">
        <w:rPr>
          <w:rFonts w:eastAsia="Arial"/>
          <w:sz w:val="24"/>
          <w:szCs w:val="24"/>
          <w:lang w:eastAsia="en-US"/>
        </w:rPr>
        <w:t xml:space="preserve"> lei pe suport hârtie.</w:t>
      </w: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i</w:t>
      </w:r>
      <w:r w:rsidRPr="00444081">
        <w:rPr>
          <w:rFonts w:eastAsia="Arial"/>
          <w:sz w:val="24"/>
          <w:szCs w:val="24"/>
          <w:lang w:eastAsia="en-US"/>
        </w:rPr>
        <w:t>mobil</w:t>
      </w:r>
      <w:r>
        <w:rPr>
          <w:rFonts w:eastAsia="Arial"/>
          <w:sz w:val="24"/>
          <w:szCs w:val="24"/>
          <w:lang w:eastAsia="en-US"/>
        </w:rPr>
        <w:t>ului</w:t>
      </w:r>
      <w:r w:rsidRPr="00444081">
        <w:rPr>
          <w:rFonts w:eastAsia="Arial"/>
          <w:sz w:val="24"/>
          <w:szCs w:val="24"/>
          <w:lang w:eastAsia="en-US"/>
        </w:rPr>
        <w:t xml:space="preserve"> spaţiu/teren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6C0921" w:rsidRPr="0088787B"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sidR="00341DF7">
        <w:rPr>
          <w:rFonts w:eastAsia="Arial"/>
          <w:sz w:val="24"/>
          <w:szCs w:val="24"/>
          <w:lang w:eastAsia="en-US"/>
        </w:rPr>
        <w:t xml:space="preserve">modernizări- </w:t>
      </w:r>
      <w:r w:rsidRPr="0088787B">
        <w:rPr>
          <w:rFonts w:eastAsia="Arial"/>
          <w:sz w:val="24"/>
          <w:szCs w:val="24"/>
          <w:lang w:eastAsia="en-US"/>
        </w:rPr>
        <w:t>proiecte aprobate de consiliu local Brașov, contractul înceteaz</w:t>
      </w:r>
      <w:r w:rsidR="00341DF7">
        <w:rPr>
          <w:rFonts w:eastAsia="Arial"/>
          <w:sz w:val="24"/>
          <w:szCs w:val="24"/>
          <w:lang w:eastAsia="en-US"/>
        </w:rPr>
        <w:t>ă în minimum 30 zile, cu condi</w:t>
      </w:r>
      <w:r w:rsidRPr="0088787B">
        <w:rPr>
          <w:rFonts w:eastAsia="Arial"/>
          <w:sz w:val="24"/>
          <w:szCs w:val="24"/>
          <w:lang w:eastAsia="en-US"/>
        </w:rPr>
        <w:t>ția anunțării prealabile.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prin faptele şi actele juridice săvârşite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restituie</w:t>
      </w:r>
      <w:r>
        <w:rPr>
          <w:rFonts w:eastAsia="Arial"/>
          <w:sz w:val="24"/>
          <w:szCs w:val="24"/>
          <w:lang w:eastAsia="en-US"/>
        </w:rPr>
        <w:t xml:space="preserve"> 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 bază de proces-verbal, la încetarea, din orice cauză, a contractului de închiriere, în starea tehnică şi funcţională avută la data preluării, mai puţin uzura aferentă exploatării normale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închiriat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pentru  verificarea respectării clauzelor contractuale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imobilul spaţiu/teren</w:t>
      </w:r>
      <w:r w:rsidRPr="00444081">
        <w:rPr>
          <w:rFonts w:eastAsia="Arial"/>
          <w:sz w:val="24"/>
          <w:szCs w:val="24"/>
          <w:lang w:eastAsia="en-US"/>
        </w:rPr>
        <w:t xml:space="preserve"> ce face obiectul închirierii în starea normală de folosinţă pe baza unui proces-verbal de predare-primire în termen de maximum 3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şi destinaţia în care este folosit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asigure folosinţa netulburată a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 tot timpul închirierii</w:t>
      </w:r>
    </w:p>
    <w:p w:rsidR="006C0921" w:rsidRPr="00444081" w:rsidRDefault="006C0921" w:rsidP="006C0921">
      <w:pPr>
        <w:suppressAutoHyphens/>
        <w:spacing w:line="100" w:lineRule="atLeast"/>
        <w:jc w:val="both"/>
        <w:rPr>
          <w:rFonts w:eastAsia="Tahoma"/>
          <w:sz w:val="24"/>
          <w:szCs w:val="24"/>
          <w:lang w:eastAsia="en-US"/>
        </w:rPr>
      </w:pPr>
      <w:r w:rsidRPr="00444081">
        <w:rPr>
          <w:rFonts w:eastAsia="Arial"/>
          <w:sz w:val="24"/>
          <w:szCs w:val="24"/>
          <w:lang w:eastAsia="en-US"/>
        </w:rPr>
        <w:t>- locatorul poate rezilia contractul în caz</w:t>
      </w:r>
      <w:r w:rsidR="0010709C">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anunțării prealabile de minimum 30 zile.</w:t>
      </w: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Pr>
          <w:rFonts w:eastAsia="Arial"/>
          <w:sz w:val="24"/>
          <w:szCs w:val="24"/>
          <w:lang w:eastAsia="en-US"/>
        </w:rPr>
        <w:t>ranţiei de participare este de 3</w:t>
      </w:r>
      <w:r w:rsidRPr="00444081">
        <w:rPr>
          <w:rFonts w:eastAsia="Arial"/>
          <w:sz w:val="24"/>
          <w:szCs w:val="24"/>
          <w:lang w:eastAsia="en-US"/>
        </w:rPr>
        <w:t>0 de zile de la data deschiderii ofertelor.</w:t>
      </w: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CAPITOLUL XII. Reguli formale de prezentare şi depunere a ofertelor. Data, ora şi locul depunerii, respectiv a deschiderii ofertelor.</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sidR="003D7540">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12.13 În perioada cuprinsă între data publicării anunţului de închiriere şi data limită de depunere a ofertelor, titularul dreptului de administrare are obligaţia de a asigura oricărei persoane interesate accesul la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12.14 Documentaţia de atribuire se obţine prin ridicarea contra cost de către cei interesaţi, de luni până joi , între orele 9.00 – 16.00, vineri între orele 9.00 – 13.30 - de la sediul SPAP Braşov sau poate fi descărcată în mod gra</w:t>
      </w:r>
      <w:r w:rsidR="00C067B8">
        <w:rPr>
          <w:rFonts w:eastAsia="Arial"/>
          <w:sz w:val="24"/>
          <w:szCs w:val="24"/>
          <w:lang w:eastAsia="en-US"/>
        </w:rPr>
        <w:t>tuit, de pe site-ul instituţiei – www.pietepublice.ro.</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 toate condiţiile prevăzute în caietul de sarcini. Oferta şi toate formularele depuse se semnează în original pe fiecare pagină.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 xml:space="preserve">notificare şi alte asemenea, trebuie transmise în scris către titularul dreptului de </w:t>
      </w:r>
      <w:r>
        <w:rPr>
          <w:rFonts w:eastAsia="Arial"/>
          <w:sz w:val="24"/>
          <w:szCs w:val="24"/>
          <w:lang w:eastAsia="en-US"/>
        </w:rPr>
        <w:t>de administrare.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12.19 Orice document scris trebuie înregistrat în momentul transmiterii, respectiv în momentul primirii.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12.20 Documentele scrise pot fi transmise prin oricare din următoarele modalităţi :</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12.21 Comisia de evaluare a ofertelor va exclude din procedura de închiriere ofertantul care prezintă informaţii false în scopul îndeplinirii criteriilor de calificare sau nu prezintă informaţiile solicitate.</w:t>
      </w:r>
    </w:p>
    <w:p w:rsidR="006C0921" w:rsidRPr="007A4170" w:rsidRDefault="006C0921" w:rsidP="006C0921">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6C0921" w:rsidRPr="007A4170" w:rsidRDefault="006C0921" w:rsidP="006C0921">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w:t>
      </w:r>
      <w:r w:rsidR="003D7540">
        <w:rPr>
          <w:rFonts w:eastAsia="Arial"/>
          <w:sz w:val="24"/>
          <w:szCs w:val="24"/>
          <w:lang w:eastAsia="en-US"/>
        </w:rPr>
        <w:t xml:space="preserve">sediul </w:t>
      </w:r>
      <w:r w:rsidR="003D7540">
        <w:rPr>
          <w:color w:val="000000" w:themeColor="text1"/>
          <w:sz w:val="24"/>
          <w:szCs w:val="24"/>
          <w:bdr w:val="none" w:sz="0" w:space="0" w:color="auto" w:frame="1"/>
        </w:rPr>
        <w:t>Serviciul Public Administrare Pieţe,</w:t>
      </w:r>
      <w:r w:rsidR="003D7540" w:rsidRPr="00205D61">
        <w:rPr>
          <w:color w:val="000000" w:themeColor="text1"/>
          <w:sz w:val="24"/>
          <w:szCs w:val="24"/>
          <w:bdr w:val="none" w:sz="0" w:space="0" w:color="auto" w:frame="1"/>
        </w:rPr>
        <w:t xml:space="preserve"> str. Nicolae Bălcescu nr. 64, județul Braşov</w:t>
      </w:r>
      <w:r w:rsidR="003D7540">
        <w:rPr>
          <w:color w:val="000000" w:themeColor="text1"/>
          <w:sz w:val="24"/>
          <w:szCs w:val="24"/>
          <w:bdr w:val="none" w:sz="0" w:space="0" w:color="auto" w:frame="1"/>
        </w:rPr>
        <w:t>, etaj I, registratură</w:t>
      </w:r>
      <w:r w:rsidR="003D7540">
        <w:rPr>
          <w:rFonts w:eastAsia="Arial"/>
          <w:sz w:val="24"/>
          <w:szCs w:val="24"/>
          <w:lang w:eastAsia="en-US"/>
        </w:rPr>
        <w:t xml:space="preserve"> </w:t>
      </w:r>
      <w:r w:rsidRPr="00444081">
        <w:rPr>
          <w:rFonts w:eastAsia="Arial"/>
          <w:sz w:val="24"/>
          <w:szCs w:val="24"/>
          <w:lang w:eastAsia="en-US"/>
        </w:rPr>
        <w:t xml:space="preserve"> până în data de</w:t>
      </w:r>
      <w:r w:rsidR="00C067B8">
        <w:rPr>
          <w:rFonts w:eastAsia="Arial"/>
          <w:bCs/>
          <w:sz w:val="24"/>
          <w:szCs w:val="24"/>
          <w:lang w:eastAsia="en-US"/>
        </w:rPr>
        <w:t xml:space="preserve"> 28</w:t>
      </w:r>
      <w:r w:rsidR="003D7540">
        <w:rPr>
          <w:rFonts w:eastAsia="Arial"/>
          <w:bCs/>
          <w:sz w:val="24"/>
          <w:szCs w:val="24"/>
          <w:lang w:eastAsia="en-US"/>
        </w:rPr>
        <w:t>.11</w:t>
      </w:r>
      <w:r>
        <w:rPr>
          <w:rFonts w:eastAsia="Arial"/>
          <w:bCs/>
          <w:sz w:val="24"/>
          <w:szCs w:val="24"/>
          <w:lang w:eastAsia="en-US"/>
        </w:rPr>
        <w:t>.2022</w:t>
      </w:r>
      <w:r>
        <w:rPr>
          <w:rFonts w:eastAsia="Arial"/>
          <w:sz w:val="24"/>
          <w:szCs w:val="24"/>
          <w:lang w:eastAsia="en-US"/>
        </w:rPr>
        <w:t xml:space="preserve"> , ora 11.00.</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003D7540" w:rsidRPr="00573D84">
        <w:rPr>
          <w:color w:val="000000" w:themeColor="text1"/>
          <w:sz w:val="24"/>
          <w:szCs w:val="24"/>
          <w:bdr w:val="none" w:sz="0" w:space="0" w:color="auto" w:frame="1"/>
        </w:rPr>
        <w:t>Serviciul Public Administrare Pieţe, str. Nicolae Bălcescu nr. 64, județul Braşov, etaj I</w:t>
      </w:r>
      <w:r w:rsidR="003D7540">
        <w:rPr>
          <w:color w:val="000000" w:themeColor="text1"/>
          <w:sz w:val="24"/>
          <w:szCs w:val="24"/>
          <w:bdr w:val="none" w:sz="0" w:space="0" w:color="auto" w:frame="1"/>
        </w:rPr>
        <w:t>I</w:t>
      </w:r>
      <w:r w:rsidR="003D7540" w:rsidRPr="00573D84">
        <w:rPr>
          <w:color w:val="000000" w:themeColor="text1"/>
          <w:sz w:val="24"/>
          <w:szCs w:val="24"/>
          <w:bdr w:val="none" w:sz="0" w:space="0" w:color="auto" w:frame="1"/>
        </w:rPr>
        <w:t>,</w:t>
      </w:r>
      <w:r w:rsidR="003D7540">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sidR="00C067B8">
        <w:rPr>
          <w:rFonts w:eastAsia="Arial"/>
          <w:sz w:val="24"/>
          <w:szCs w:val="24"/>
          <w:lang w:eastAsia="en-US"/>
        </w:rPr>
        <w:t>ie publică din data de 29.11.2022, ora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 persoane juridice române sau străine, care îndeplinesc condițiile din Documentația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ofertele să fie redactate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Oferte, precizându-se data şi ora,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 xml:space="preserve">media </w:t>
      </w:r>
      <w:r>
        <w:rPr>
          <w:rFonts w:eastAsia="Arial"/>
          <w:sz w:val="24"/>
          <w:szCs w:val="24"/>
          <w:lang w:eastAsia="en-US"/>
        </w:rPr>
        <w:lastRenderedPageBreak/>
        <w:t>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condițiile prevazăte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sidR="00CA1A57">
        <w:rPr>
          <w:rFonts w:eastAsia="Arial"/>
          <w:sz w:val="24"/>
          <w:szCs w:val="24"/>
          <w:lang w:eastAsia="en-US"/>
        </w:rPr>
        <w:t xml:space="preserve"> - </w:t>
      </w:r>
      <w:r w:rsidR="00CA1A57" w:rsidRPr="008C5FB4">
        <w:rPr>
          <w:color w:val="000000" w:themeColor="text1"/>
          <w:sz w:val="24"/>
          <w:szCs w:val="24"/>
          <w:bdr w:val="none" w:sz="0" w:space="0" w:color="auto" w:frame="1"/>
        </w:rPr>
        <w:t>Secția de Contencios Admi</w:t>
      </w:r>
      <w:r w:rsidR="00CA1A57">
        <w:rPr>
          <w:color w:val="000000" w:themeColor="text1"/>
          <w:sz w:val="24"/>
          <w:szCs w:val="24"/>
          <w:bdr w:val="none" w:sz="0" w:space="0" w:color="auto" w:frame="1"/>
        </w:rPr>
        <w:t>nistrativ</w:t>
      </w:r>
      <w:r w:rsidR="00CA1A57" w:rsidRPr="008C5FB4">
        <w:rPr>
          <w:color w:val="000000" w:themeColor="text1"/>
          <w:sz w:val="24"/>
          <w:szCs w:val="24"/>
          <w:bdr w:val="none" w:sz="0" w:space="0" w:color="auto" w:frame="1"/>
        </w:rPr>
        <w:t xml:space="preserve">, </w:t>
      </w:r>
      <w:r w:rsidR="00CA1A57" w:rsidRPr="005002A3">
        <w:rPr>
          <w:color w:val="000000" w:themeColor="text1"/>
          <w:sz w:val="24"/>
          <w:szCs w:val="24"/>
          <w:bdr w:val="none" w:sz="0" w:space="0" w:color="auto" w:frame="1"/>
        </w:rPr>
        <w:t>Bd. 15 Noiembrie, nr. 45, Brasov,</w:t>
      </w:r>
      <w:r w:rsidR="00CA1A57">
        <w:rPr>
          <w:color w:val="000000" w:themeColor="text1"/>
          <w:sz w:val="24"/>
          <w:szCs w:val="24"/>
          <w:bdr w:val="none" w:sz="0" w:space="0" w:color="auto" w:frame="1"/>
        </w:rPr>
        <w:t xml:space="preserve"> </w:t>
      </w:r>
      <w:r w:rsidR="00CA1A57" w:rsidRPr="008C5FB4">
        <w:rPr>
          <w:color w:val="000000" w:themeColor="text1"/>
          <w:sz w:val="24"/>
          <w:szCs w:val="24"/>
          <w:bdr w:val="none" w:sz="0" w:space="0" w:color="auto" w:frame="1"/>
        </w:rPr>
        <w:t xml:space="preserve">telefon: </w:t>
      </w:r>
      <w:r w:rsidR="00CA1A57" w:rsidRPr="005002A3">
        <w:rPr>
          <w:color w:val="000000" w:themeColor="text1"/>
          <w:sz w:val="24"/>
          <w:szCs w:val="24"/>
          <w:bdr w:val="none" w:sz="0" w:space="0" w:color="auto" w:frame="1"/>
        </w:rPr>
        <w:t>0268419615; 0268413056; 0268418054</w:t>
      </w:r>
      <w:r w:rsidR="00CA1A57" w:rsidRPr="008C5FB4">
        <w:rPr>
          <w:color w:val="000000" w:themeColor="text1"/>
          <w:sz w:val="24"/>
          <w:szCs w:val="24"/>
          <w:bdr w:val="none" w:sz="0" w:space="0" w:color="auto" w:frame="1"/>
        </w:rPr>
        <w:t>, e-mail:</w:t>
      </w:r>
      <w:r w:rsidR="00CA1A57">
        <w:rPr>
          <w:color w:val="000000" w:themeColor="text1"/>
          <w:sz w:val="24"/>
          <w:szCs w:val="24"/>
          <w:bdr w:val="none" w:sz="0" w:space="0" w:color="auto" w:frame="1"/>
        </w:rPr>
        <w:t xml:space="preserve"> </w:t>
      </w:r>
      <w:hyperlink r:id="rId27" w:history="1">
        <w:r w:rsidR="00CA1A57" w:rsidRPr="005002A3">
          <w:rPr>
            <w:rStyle w:val="Hyperlink"/>
            <w:sz w:val="24"/>
            <w:szCs w:val="24"/>
            <w:bdr w:val="none" w:sz="0" w:space="0" w:color="auto" w:frame="1"/>
          </w:rPr>
          <w:t>trbrasov@just.ro</w:t>
        </w:r>
      </w:hyperlink>
      <w:r w:rsidRPr="00444081">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C0921" w:rsidRPr="004C5026" w:rsidRDefault="006C0921" w:rsidP="006117F4">
      <w:pPr>
        <w:suppressAutoHyphens/>
        <w:spacing w:line="360" w:lineRule="auto"/>
        <w:jc w:val="center"/>
        <w:rPr>
          <w:rFonts w:eastAsia="Arial"/>
          <w:b/>
          <w:sz w:val="24"/>
          <w:szCs w:val="24"/>
          <w:lang w:eastAsia="en-US"/>
        </w:rPr>
      </w:pPr>
      <w:r w:rsidRPr="004C5026">
        <w:rPr>
          <w:rFonts w:eastAsia="Arial"/>
          <w:b/>
          <w:bCs/>
          <w:sz w:val="24"/>
          <w:szCs w:val="24"/>
          <w:lang w:eastAsia="en-US"/>
        </w:rPr>
        <w:t>MODEL CONTRACT DE ÎNCHIRIERE</w:t>
      </w:r>
    </w:p>
    <w:p w:rsidR="006117F4" w:rsidRPr="004C5026" w:rsidRDefault="006117F4" w:rsidP="006117F4">
      <w:pPr>
        <w:suppressAutoHyphens/>
        <w:spacing w:line="360" w:lineRule="auto"/>
        <w:jc w:val="center"/>
        <w:rPr>
          <w:rFonts w:eastAsia="Arial"/>
          <w:b/>
          <w:sz w:val="24"/>
          <w:szCs w:val="24"/>
          <w:lang w:eastAsia="en-US"/>
        </w:rPr>
      </w:pPr>
    </w:p>
    <w:p w:rsidR="006117F4" w:rsidRPr="004C5026" w:rsidRDefault="006117F4" w:rsidP="006117F4">
      <w:pPr>
        <w:suppressAutoHyphens/>
        <w:spacing w:line="100" w:lineRule="atLeast"/>
        <w:jc w:val="center"/>
        <w:rPr>
          <w:rFonts w:eastAsia="Arial"/>
          <w:b/>
          <w:sz w:val="24"/>
          <w:szCs w:val="24"/>
          <w:lang w:eastAsia="en-US"/>
        </w:rPr>
      </w:pPr>
      <w:r w:rsidRPr="004C5026">
        <w:rPr>
          <w:rFonts w:eastAsia="Arial"/>
          <w:b/>
          <w:bCs/>
          <w:sz w:val="24"/>
          <w:szCs w:val="24"/>
          <w:lang w:eastAsia="en-US"/>
        </w:rPr>
        <w:t>CONTRACT DE ÎNCHIRIERE</w:t>
      </w:r>
    </w:p>
    <w:p w:rsidR="006117F4" w:rsidRPr="004C5026" w:rsidRDefault="006117F4" w:rsidP="006117F4">
      <w:pPr>
        <w:suppressAutoHyphens/>
        <w:spacing w:line="100" w:lineRule="atLeast"/>
        <w:jc w:val="center"/>
        <w:rPr>
          <w:rFonts w:eastAsia="Arial"/>
          <w:b/>
          <w:sz w:val="24"/>
          <w:szCs w:val="24"/>
          <w:lang w:eastAsia="en-US"/>
        </w:rPr>
      </w:pPr>
      <w:r w:rsidRPr="004C5026">
        <w:rPr>
          <w:rFonts w:eastAsia="Arial"/>
          <w:b/>
          <w:bCs/>
          <w:sz w:val="24"/>
          <w:szCs w:val="24"/>
          <w:lang w:eastAsia="en-US"/>
        </w:rPr>
        <w:t>NR. ____/ __________</w:t>
      </w:r>
    </w:p>
    <w:p w:rsidR="006117F4" w:rsidRPr="00444081" w:rsidRDefault="006117F4" w:rsidP="006117F4">
      <w:pPr>
        <w:suppressAutoHyphens/>
        <w:spacing w:line="100" w:lineRule="atLeast"/>
        <w:jc w:val="both"/>
        <w:rPr>
          <w:rFonts w:eastAsia="Arial"/>
          <w:bCs/>
          <w:sz w:val="24"/>
          <w:szCs w:val="24"/>
          <w:lang w:eastAsia="en-US"/>
        </w:rPr>
      </w:pPr>
    </w:p>
    <w:p w:rsidR="006117F4" w:rsidRPr="00444081" w:rsidRDefault="006117F4" w:rsidP="006117F4">
      <w:pPr>
        <w:suppressAutoHyphens/>
        <w:spacing w:line="100" w:lineRule="atLeast"/>
        <w:jc w:val="both"/>
        <w:rPr>
          <w:rFonts w:eastAsia="Arial"/>
          <w:bCs/>
          <w:sz w:val="24"/>
          <w:szCs w:val="24"/>
          <w:lang w:eastAsia="en-US"/>
        </w:rPr>
      </w:pPr>
    </w:p>
    <w:p w:rsidR="006117F4" w:rsidRPr="00444081" w:rsidRDefault="006117F4" w:rsidP="006117F4">
      <w:pPr>
        <w:suppressAutoHyphens/>
        <w:spacing w:line="100" w:lineRule="atLeast"/>
        <w:jc w:val="both"/>
        <w:rPr>
          <w:rFonts w:eastAsia="Arial"/>
          <w:bCs/>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Încheiat între:</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numPr>
          <w:ilvl w:val="0"/>
          <w:numId w:val="32"/>
        </w:numPr>
        <w:suppressAutoHyphens/>
        <w:spacing w:line="100" w:lineRule="atLeast"/>
        <w:ind w:left="360"/>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Serviciul Public Administrare Piețe  Braşov,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cont număr RO92TREZ13121A300530XXXX, deschis la Trezoreria Braşov, beneficiar Municipiul Brașov, CIF 4384206 reprezentat</w:t>
      </w:r>
      <w:r w:rsidRPr="00444081">
        <w:rPr>
          <w:sz w:val="24"/>
          <w:szCs w:val="24"/>
          <w:lang w:eastAsia="en-US"/>
        </w:rPr>
        <w:t>ă</w:t>
      </w:r>
      <w:r w:rsidRPr="00444081">
        <w:rPr>
          <w:rFonts w:eastAsia="Arial"/>
          <w:sz w:val="24"/>
          <w:szCs w:val="24"/>
          <w:lang w:eastAsia="en-US"/>
        </w:rPr>
        <w:t xml:space="preserve"> legal de Director Lădariu Adrian în calitate de </w:t>
      </w:r>
      <w:r w:rsidRPr="00444081">
        <w:rPr>
          <w:rFonts w:eastAsia="Arial"/>
          <w:bCs/>
          <w:color w:val="000000"/>
          <w:sz w:val="24"/>
          <w:szCs w:val="24"/>
          <w:lang w:eastAsia="en-US"/>
        </w:rPr>
        <w:t>LOCATOR</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şi</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2. _____________</w:t>
      </w:r>
      <w:r w:rsidRPr="00444081">
        <w:rPr>
          <w:rFonts w:eastAsia="Arial"/>
          <w:sz w:val="24"/>
          <w:szCs w:val="24"/>
          <w:lang w:eastAsia="en-US"/>
        </w:rPr>
        <w:t>, cu sediul în ______, Str. _____________, nr. __, înregistrată la Oficiul Registrului Comerţului ________ sub nr. J__/____/____, cod fiscal RO ________, cont număr ________________________, deschis la _____________, reprezentat</w:t>
      </w:r>
      <w:r w:rsidRPr="00444081">
        <w:rPr>
          <w:sz w:val="24"/>
          <w:szCs w:val="24"/>
          <w:lang w:eastAsia="en-US"/>
        </w:rPr>
        <w:t>ă</w:t>
      </w:r>
      <w:r w:rsidRPr="00444081">
        <w:rPr>
          <w:rFonts w:eastAsia="Arial"/>
          <w:sz w:val="24"/>
          <w:szCs w:val="24"/>
          <w:lang w:eastAsia="en-US"/>
        </w:rPr>
        <w:t xml:space="preserve"> legal de Director General __________________ în calitate de </w:t>
      </w:r>
      <w:r w:rsidRPr="00444081">
        <w:rPr>
          <w:rFonts w:eastAsia="Arial"/>
          <w:bCs/>
          <w:sz w:val="24"/>
          <w:szCs w:val="24"/>
          <w:lang w:eastAsia="en-US"/>
        </w:rPr>
        <w:t>LOCATAR.</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În baza Procesului – verbal nr. __/________ al Comisiei de Licitaţie şi a dispoziţiilor legale în vigoare, părţile au convenit asupra prezentului contract de închiriere.</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p>
    <w:p w:rsidR="006117F4" w:rsidRPr="007517E7" w:rsidRDefault="006117F4" w:rsidP="006117F4">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 – Obiectul contractului</w:t>
      </w:r>
    </w:p>
    <w:p w:rsidR="006117F4" w:rsidRPr="00444081" w:rsidRDefault="006117F4" w:rsidP="006117F4">
      <w:pPr>
        <w:suppressAutoHyphens/>
        <w:spacing w:line="100" w:lineRule="atLeast"/>
        <w:jc w:val="both"/>
        <w:rPr>
          <w:rFonts w:eastAsia="Arial"/>
          <w:bCs/>
          <w:sz w:val="24"/>
          <w:szCs w:val="24"/>
          <w:u w:val="single"/>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 </w:t>
      </w:r>
      <w:r w:rsidRPr="00444081">
        <w:rPr>
          <w:rFonts w:eastAsia="Arial"/>
          <w:sz w:val="24"/>
          <w:szCs w:val="24"/>
          <w:lang w:eastAsia="en-US"/>
        </w:rPr>
        <w:t xml:space="preserve">Obiectul prezentului </w:t>
      </w:r>
      <w:r>
        <w:rPr>
          <w:rFonts w:eastAsia="Arial"/>
          <w:sz w:val="24"/>
          <w:szCs w:val="24"/>
          <w:lang w:eastAsia="en-US"/>
        </w:rPr>
        <w:t>contract îl reprezintă închirierea imobilului spaţiu/teren cu nr..... situat în .....................</w:t>
      </w:r>
      <w:r w:rsidRPr="00444081">
        <w:rPr>
          <w:rFonts w:eastAsia="Arial"/>
          <w:sz w:val="24"/>
          <w:szCs w:val="24"/>
          <w:lang w:eastAsia="en-US"/>
        </w:rPr>
        <w:t>, în s</w:t>
      </w:r>
      <w:r>
        <w:rPr>
          <w:rFonts w:eastAsia="Arial"/>
          <w:sz w:val="24"/>
          <w:szCs w:val="24"/>
          <w:lang w:eastAsia="en-US"/>
        </w:rPr>
        <w:t>uprafaţă de .......</w:t>
      </w:r>
      <w:r w:rsidRPr="00444081">
        <w:rPr>
          <w:rFonts w:eastAsia="Arial"/>
          <w:sz w:val="24"/>
          <w:szCs w:val="24"/>
          <w:lang w:eastAsia="en-US"/>
        </w:rPr>
        <w:t>mp.</w:t>
      </w:r>
      <w:r w:rsidRPr="008E3D7F">
        <w:rPr>
          <w:rFonts w:eastAsia="Arial"/>
          <w:sz w:val="24"/>
          <w:szCs w:val="24"/>
          <w:lang w:eastAsia="en-US"/>
        </w:rPr>
        <w:t xml:space="preserve"> </w:t>
      </w:r>
      <w:r>
        <w:rPr>
          <w:rFonts w:eastAsia="Arial"/>
          <w:sz w:val="24"/>
          <w:szCs w:val="24"/>
          <w:lang w:eastAsia="en-US"/>
        </w:rPr>
        <w:t>valoare de inventar de ........... lei, cu utilități.</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2.</w:t>
      </w:r>
      <w:r w:rsidRPr="00444081">
        <w:rPr>
          <w:rFonts w:eastAsia="Arial"/>
          <w:sz w:val="24"/>
          <w:szCs w:val="24"/>
          <w:lang w:eastAsia="en-US"/>
        </w:rPr>
        <w:t xml:space="preserve"> </w:t>
      </w:r>
      <w:r>
        <w:rPr>
          <w:rFonts w:eastAsia="Arial"/>
          <w:sz w:val="24"/>
          <w:szCs w:val="24"/>
          <w:lang w:eastAsia="en-US"/>
        </w:rPr>
        <w:t>Imobilul spaţiu/teren</w:t>
      </w:r>
      <w:r w:rsidRPr="00444081">
        <w:rPr>
          <w:rFonts w:eastAsia="Arial"/>
          <w:sz w:val="24"/>
          <w:szCs w:val="24"/>
          <w:lang w:eastAsia="en-US"/>
        </w:rPr>
        <w:t xml:space="preserve"> ce face obiectul art.1 are destinaţi</w:t>
      </w:r>
      <w:r>
        <w:rPr>
          <w:rFonts w:eastAsia="Arial"/>
          <w:sz w:val="24"/>
          <w:szCs w:val="24"/>
          <w:lang w:eastAsia="en-US"/>
        </w:rPr>
        <w:t>e</w:t>
      </w:r>
      <w:r w:rsidRPr="00444081">
        <w:rPr>
          <w:rFonts w:eastAsia="Arial"/>
          <w:bCs/>
          <w:sz w:val="24"/>
          <w:szCs w:val="24"/>
          <w:lang w:eastAsia="en-US"/>
        </w:rPr>
        <w:t xml:space="preserve"> comercială</w:t>
      </w:r>
      <w:r>
        <w:rPr>
          <w:rFonts w:eastAsia="Arial"/>
          <w:bCs/>
          <w:sz w:val="24"/>
          <w:szCs w:val="24"/>
          <w:lang w:eastAsia="en-US"/>
        </w:rPr>
        <w:t>.</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3.</w:t>
      </w:r>
      <w:r w:rsidRPr="00444081">
        <w:rPr>
          <w:rFonts w:eastAsia="Arial"/>
          <w:sz w:val="24"/>
          <w:szCs w:val="24"/>
          <w:lang w:eastAsia="en-US"/>
        </w:rPr>
        <w:t xml:space="preserve"> </w:t>
      </w:r>
      <w:r>
        <w:rPr>
          <w:rFonts w:eastAsia="Arial"/>
          <w:sz w:val="24"/>
          <w:szCs w:val="24"/>
          <w:lang w:eastAsia="en-US"/>
        </w:rPr>
        <w:t>Imobilul spaţiu/teren</w:t>
      </w:r>
      <w:r w:rsidRPr="00444081">
        <w:rPr>
          <w:rFonts w:eastAsia="Arial"/>
          <w:sz w:val="24"/>
          <w:szCs w:val="24"/>
          <w:lang w:eastAsia="en-US"/>
        </w:rPr>
        <w:t xml:space="preserve"> se predă conform descrierii din procesul verbal de predare-primire, anexă la prezentul contract.</w:t>
      </w:r>
    </w:p>
    <w:p w:rsidR="006117F4" w:rsidRPr="00444081" w:rsidRDefault="006117F4" w:rsidP="006117F4">
      <w:pPr>
        <w:suppressAutoHyphens/>
        <w:spacing w:line="100" w:lineRule="atLeast"/>
        <w:jc w:val="both"/>
        <w:rPr>
          <w:rFonts w:eastAsia="Arial"/>
          <w:sz w:val="24"/>
          <w:szCs w:val="24"/>
          <w:lang w:eastAsia="en-US"/>
        </w:rPr>
      </w:pPr>
    </w:p>
    <w:p w:rsidR="006117F4" w:rsidRPr="007517E7" w:rsidRDefault="006117F4" w:rsidP="006117F4">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II – Termenul închirierii</w:t>
      </w:r>
    </w:p>
    <w:p w:rsidR="006117F4" w:rsidRPr="00444081" w:rsidRDefault="006117F4" w:rsidP="006117F4">
      <w:pPr>
        <w:suppressAutoHyphens/>
        <w:spacing w:line="100" w:lineRule="atLeast"/>
        <w:jc w:val="both"/>
        <w:rPr>
          <w:rFonts w:eastAsia="Arial"/>
          <w:bCs/>
          <w:sz w:val="24"/>
          <w:szCs w:val="24"/>
          <w:u w:val="single"/>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4.</w:t>
      </w:r>
      <w:r w:rsidRPr="00444081">
        <w:rPr>
          <w:rFonts w:eastAsia="Arial"/>
          <w:sz w:val="24"/>
          <w:szCs w:val="24"/>
          <w:lang w:eastAsia="en-US"/>
        </w:rPr>
        <w:t xml:space="preserve"> Termenul închirierii este </w:t>
      </w:r>
      <w:r>
        <w:rPr>
          <w:rFonts w:eastAsia="Arial"/>
          <w:sz w:val="24"/>
          <w:szCs w:val="24"/>
          <w:lang w:eastAsia="en-US"/>
        </w:rPr>
        <w:t xml:space="preserve">de ___ ani, de la ____ </w:t>
      </w:r>
      <w:r w:rsidRPr="00444081">
        <w:rPr>
          <w:rFonts w:eastAsia="Arial"/>
          <w:sz w:val="24"/>
          <w:szCs w:val="24"/>
          <w:lang w:eastAsia="en-US"/>
        </w:rPr>
        <w:t>până la data de ______, conform Procesului – verbal nr. ______/________ al Comisiei de Licitaţie.</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bCs/>
          <w:sz w:val="24"/>
          <w:szCs w:val="24"/>
          <w:lang w:eastAsia="en-US"/>
        </w:rPr>
      </w:pPr>
    </w:p>
    <w:p w:rsidR="006117F4" w:rsidRPr="007517E7" w:rsidRDefault="006117F4" w:rsidP="006117F4">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Cap.III – Preţul închirierii</w:t>
      </w:r>
    </w:p>
    <w:p w:rsidR="006117F4" w:rsidRPr="00444081" w:rsidRDefault="006117F4" w:rsidP="006117F4">
      <w:pPr>
        <w:suppressAutoHyphens/>
        <w:spacing w:line="100" w:lineRule="atLeast"/>
        <w:jc w:val="both"/>
        <w:rPr>
          <w:rFonts w:eastAsia="Arial"/>
          <w:bCs/>
          <w:sz w:val="24"/>
          <w:szCs w:val="24"/>
          <w:u w:val="single"/>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5.</w:t>
      </w:r>
      <w:r w:rsidRPr="00444081">
        <w:rPr>
          <w:rFonts w:eastAsia="Arial"/>
          <w:sz w:val="24"/>
          <w:szCs w:val="24"/>
          <w:lang w:eastAsia="en-US"/>
        </w:rPr>
        <w:t xml:space="preserve"> Chiria pentru folosinţa </w:t>
      </w:r>
      <w:r>
        <w:rPr>
          <w:rFonts w:eastAsia="Arial"/>
          <w:sz w:val="24"/>
          <w:szCs w:val="24"/>
          <w:lang w:eastAsia="en-US"/>
        </w:rPr>
        <w:t>imobilului spaţiu</w:t>
      </w:r>
      <w:r w:rsidRPr="00444081">
        <w:rPr>
          <w:rFonts w:eastAsia="Arial"/>
          <w:sz w:val="24"/>
          <w:szCs w:val="24"/>
          <w:lang w:eastAsia="en-US"/>
        </w:rPr>
        <w:t>/teren este în cuantum de ____ euro / lună</w:t>
      </w:r>
      <w:r>
        <w:rPr>
          <w:rFonts w:eastAsia="Arial"/>
          <w:sz w:val="24"/>
          <w:szCs w:val="24"/>
          <w:lang w:eastAsia="en-US"/>
        </w:rPr>
        <w:t>, plătibil în lei, la cursul euro / leu valabil la data plății. D</w:t>
      </w:r>
      <w:r w:rsidRPr="00444081">
        <w:rPr>
          <w:rFonts w:eastAsia="Arial"/>
          <w:sz w:val="24"/>
          <w:szCs w:val="24"/>
          <w:lang w:eastAsia="en-US"/>
        </w:rPr>
        <w:t>acă ulterior încheierii contractului locatorul devine plătitor de TVA, locatarul va suporta majorarea tuturor obligatiilor de plata cu valoarea TVA-lui, începînd cu data la care locatarul devine platitor de TVA.</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6.</w:t>
      </w:r>
      <w:r w:rsidRPr="00444081">
        <w:rPr>
          <w:rFonts w:eastAsia="Arial"/>
          <w:sz w:val="24"/>
          <w:szCs w:val="24"/>
          <w:lang w:eastAsia="en-US"/>
        </w:rPr>
        <w:t xml:space="preserve"> Chiria prevazută la art. 5 va fi modificată din iniţiativa</w:t>
      </w:r>
      <w:r>
        <w:rPr>
          <w:rFonts w:eastAsia="Arial"/>
          <w:sz w:val="24"/>
          <w:szCs w:val="24"/>
          <w:lang w:eastAsia="en-US"/>
        </w:rPr>
        <w:t xml:space="preserve"> locatorului ori </w:t>
      </w:r>
      <w:r w:rsidRPr="00444081">
        <w:rPr>
          <w:rFonts w:eastAsia="Arial"/>
          <w:sz w:val="24"/>
          <w:szCs w:val="24"/>
          <w:lang w:eastAsia="en-US"/>
        </w:rPr>
        <w:t>de câte ori vor i</w:t>
      </w:r>
      <w:r>
        <w:rPr>
          <w:rFonts w:eastAsia="Arial"/>
          <w:sz w:val="24"/>
          <w:szCs w:val="24"/>
          <w:lang w:eastAsia="en-US"/>
        </w:rPr>
        <w:t>nterveni modificări legislative</w:t>
      </w:r>
      <w:r w:rsidRPr="00444081">
        <w:rPr>
          <w:rFonts w:eastAsia="Arial"/>
          <w:sz w:val="24"/>
          <w:szCs w:val="24"/>
          <w:lang w:eastAsia="en-US"/>
        </w:rPr>
        <w:t xml:space="preserve"> sau hotărâri ale autorităţii publice locale.</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7.</w:t>
      </w:r>
      <w:r w:rsidRPr="00444081">
        <w:rPr>
          <w:rFonts w:eastAsia="Arial"/>
          <w:sz w:val="24"/>
          <w:szCs w:val="24"/>
          <w:lang w:eastAsia="en-US"/>
        </w:rPr>
        <w:t xml:space="preserve"> Chiria majorată conform art. 6 va fi comunicată de </w:t>
      </w:r>
      <w:r w:rsidRPr="00444081">
        <w:rPr>
          <w:rFonts w:eastAsia="Arial"/>
          <w:color w:val="000000"/>
          <w:sz w:val="24"/>
          <w:szCs w:val="24"/>
          <w:lang w:eastAsia="en-US"/>
        </w:rPr>
        <w:t>către</w:t>
      </w:r>
      <w:r w:rsidRPr="00444081">
        <w:rPr>
          <w:rFonts w:eastAsia="Arial"/>
          <w:sz w:val="24"/>
          <w:szCs w:val="24"/>
          <w:lang w:eastAsia="en-US"/>
        </w:rPr>
        <w:t xml:space="preserve"> SPAP Braşov  prin intermediul adresei de </w:t>
      </w:r>
      <w:r w:rsidRPr="00444081">
        <w:rPr>
          <w:rFonts w:eastAsia="Arial"/>
          <w:color w:val="000000"/>
          <w:sz w:val="24"/>
          <w:szCs w:val="24"/>
          <w:lang w:eastAsia="en-US"/>
        </w:rPr>
        <w:t>instiintare prin care este indicata si data de intrare in vigoare a noii chirii.</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Neacceptarea de către locatar a noi chirii lunare comunicate acestuia şi neplata chiriei modificate, reprezintă o cauză de </w:t>
      </w:r>
      <w:r>
        <w:rPr>
          <w:rFonts w:eastAsia="Arial"/>
          <w:color w:val="000000"/>
          <w:sz w:val="24"/>
          <w:szCs w:val="24"/>
          <w:lang w:eastAsia="en-US"/>
        </w:rPr>
        <w:t>încetare a contractului</w:t>
      </w:r>
      <w:r w:rsidRPr="00444081">
        <w:rPr>
          <w:rFonts w:eastAsia="Arial"/>
          <w:color w:val="000000"/>
          <w:sz w:val="24"/>
          <w:szCs w:val="24"/>
          <w:lang w:eastAsia="en-US"/>
        </w:rPr>
        <w:t>.</w:t>
      </w:r>
    </w:p>
    <w:p w:rsidR="006117F4" w:rsidRPr="00444081" w:rsidRDefault="006117F4" w:rsidP="006117F4">
      <w:pPr>
        <w:suppressAutoHyphens/>
        <w:spacing w:line="100" w:lineRule="atLeast"/>
        <w:jc w:val="both"/>
        <w:rPr>
          <w:rFonts w:eastAsia="Arial"/>
          <w:color w:val="000000"/>
          <w:sz w:val="24"/>
          <w:szCs w:val="24"/>
          <w:lang w:eastAsia="en-US"/>
        </w:rPr>
      </w:pPr>
    </w:p>
    <w:p w:rsidR="006117F4" w:rsidRPr="00444081" w:rsidRDefault="006117F4" w:rsidP="006117F4">
      <w:pPr>
        <w:suppressAutoHyphens/>
        <w:spacing w:line="100" w:lineRule="atLeast"/>
        <w:jc w:val="both"/>
        <w:rPr>
          <w:rFonts w:eastAsia="Arial"/>
          <w:bCs/>
          <w:color w:val="000000"/>
          <w:sz w:val="24"/>
          <w:szCs w:val="24"/>
          <w:u w:val="single"/>
          <w:lang w:eastAsia="en-US"/>
        </w:rPr>
      </w:pPr>
    </w:p>
    <w:p w:rsidR="006117F4" w:rsidRPr="007517E7" w:rsidRDefault="006117F4" w:rsidP="006117F4">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IV – Plata chiriei și utilitaților</w:t>
      </w:r>
    </w:p>
    <w:p w:rsidR="006117F4" w:rsidRPr="00444081" w:rsidRDefault="006117F4" w:rsidP="006117F4">
      <w:pPr>
        <w:suppressAutoHyphens/>
        <w:spacing w:line="100" w:lineRule="atLeast"/>
        <w:jc w:val="both"/>
        <w:rPr>
          <w:rFonts w:eastAsia="Arial"/>
          <w:bCs/>
          <w:sz w:val="24"/>
          <w:szCs w:val="24"/>
          <w:u w:val="single"/>
          <w:lang w:eastAsia="en-US"/>
        </w:rPr>
      </w:pPr>
    </w:p>
    <w:p w:rsidR="006117F4" w:rsidRDefault="006117F4" w:rsidP="006117F4">
      <w:pPr>
        <w:suppressAutoHyphens/>
        <w:spacing w:line="100" w:lineRule="atLeast"/>
        <w:jc w:val="both"/>
        <w:rPr>
          <w:rFonts w:eastAsia="Arial"/>
          <w:color w:val="000000"/>
          <w:sz w:val="24"/>
          <w:szCs w:val="24"/>
          <w:lang w:eastAsia="en-US"/>
        </w:rPr>
      </w:pPr>
      <w:r w:rsidRPr="00444081">
        <w:rPr>
          <w:rFonts w:eastAsia="Arial"/>
          <w:bCs/>
          <w:sz w:val="24"/>
          <w:szCs w:val="24"/>
          <w:lang w:eastAsia="en-US"/>
        </w:rPr>
        <w:t>Art. 8.</w:t>
      </w:r>
      <w:r w:rsidRPr="00444081">
        <w:rPr>
          <w:rFonts w:eastAsia="Arial"/>
          <w:sz w:val="24"/>
          <w:szCs w:val="24"/>
          <w:lang w:eastAsia="en-US"/>
        </w:rPr>
        <w:t xml:space="preserve"> Taxele </w:t>
      </w:r>
      <w:r>
        <w:rPr>
          <w:rFonts w:eastAsia="Arial"/>
          <w:color w:val="000000"/>
          <w:sz w:val="24"/>
          <w:szCs w:val="24"/>
          <w:lang w:eastAsia="en-US"/>
        </w:rPr>
        <w:t>sunt stabilite în euro</w:t>
      </w:r>
      <w:r w:rsidRPr="00444081">
        <w:rPr>
          <w:rFonts w:eastAsia="Arial"/>
          <w:color w:val="000000"/>
          <w:sz w:val="24"/>
          <w:szCs w:val="24"/>
          <w:lang w:eastAsia="en-US"/>
        </w:rPr>
        <w:t xml:space="preserve">, iar plata chiriei şi a penalităţilor </w:t>
      </w:r>
      <w:r>
        <w:rPr>
          <w:rFonts w:eastAsia="Arial"/>
          <w:color w:val="000000"/>
          <w:sz w:val="24"/>
          <w:szCs w:val="24"/>
          <w:lang w:eastAsia="en-US"/>
        </w:rPr>
        <w:t xml:space="preserve">acolo </w:t>
      </w:r>
      <w:r w:rsidRPr="00444081">
        <w:rPr>
          <w:rFonts w:eastAsia="Arial"/>
          <w:color w:val="000000"/>
          <w:sz w:val="24"/>
          <w:szCs w:val="24"/>
          <w:lang w:eastAsia="en-US"/>
        </w:rPr>
        <w:t xml:space="preserve">unde este cazul </w:t>
      </w:r>
      <w:r>
        <w:rPr>
          <w:rFonts w:eastAsia="Arial"/>
          <w:color w:val="000000"/>
          <w:sz w:val="24"/>
          <w:szCs w:val="24"/>
          <w:lang w:eastAsia="en-US"/>
        </w:rPr>
        <w:t>,</w:t>
      </w:r>
      <w:r w:rsidRPr="00444081">
        <w:rPr>
          <w:rFonts w:eastAsia="Arial"/>
          <w:color w:val="000000"/>
          <w:sz w:val="24"/>
          <w:szCs w:val="24"/>
          <w:lang w:eastAsia="en-US"/>
        </w:rPr>
        <w:t>se va efectua</w:t>
      </w:r>
      <w:r>
        <w:rPr>
          <w:rFonts w:eastAsia="Arial"/>
          <w:color w:val="000000"/>
          <w:sz w:val="24"/>
          <w:szCs w:val="24"/>
          <w:lang w:eastAsia="en-US"/>
        </w:rPr>
        <w:t xml:space="preserve"> anticipat lunar în lei </w:t>
      </w:r>
      <w:r w:rsidRPr="00444081">
        <w:rPr>
          <w:rFonts w:eastAsia="Arial"/>
          <w:color w:val="000000"/>
          <w:sz w:val="24"/>
          <w:szCs w:val="24"/>
          <w:lang w:eastAsia="en-US"/>
        </w:rPr>
        <w:t xml:space="preserve"> la </w:t>
      </w:r>
      <w:r>
        <w:rPr>
          <w:rFonts w:eastAsia="Arial"/>
          <w:color w:val="000000"/>
          <w:sz w:val="24"/>
          <w:szCs w:val="24"/>
          <w:lang w:eastAsia="en-US"/>
        </w:rPr>
        <w:t xml:space="preserve">cursul de schimb BNR euro/leu din data plății la </w:t>
      </w:r>
      <w:r w:rsidRPr="00444081">
        <w:rPr>
          <w:rFonts w:eastAsia="Arial"/>
          <w:color w:val="000000"/>
          <w:sz w:val="24"/>
          <w:szCs w:val="24"/>
          <w:lang w:eastAsia="en-US"/>
        </w:rPr>
        <w:t>casieriile</w:t>
      </w:r>
      <w:r w:rsidRPr="00444081">
        <w:rPr>
          <w:rFonts w:eastAsia="Arial"/>
          <w:sz w:val="24"/>
          <w:szCs w:val="24"/>
          <w:lang w:eastAsia="en-US"/>
        </w:rPr>
        <w:t xml:space="preserve"> Direcției Fiscale Brașov</w:t>
      </w:r>
      <w:r>
        <w:rPr>
          <w:rFonts w:eastAsia="Arial"/>
          <w:sz w:val="24"/>
          <w:szCs w:val="24"/>
          <w:lang w:eastAsia="en-US"/>
        </w:rPr>
        <w:t xml:space="preserve"> cu numerar sau card prin POS</w:t>
      </w:r>
      <w:r w:rsidRPr="00444081">
        <w:rPr>
          <w:rFonts w:eastAsia="Arial"/>
          <w:color w:val="000000"/>
          <w:sz w:val="24"/>
          <w:szCs w:val="24"/>
          <w:lang w:eastAsia="en-US"/>
        </w:rPr>
        <w:t>,</w:t>
      </w:r>
      <w:r>
        <w:rPr>
          <w:rFonts w:eastAsia="Arial"/>
          <w:color w:val="000000"/>
          <w:sz w:val="24"/>
          <w:szCs w:val="24"/>
          <w:lang w:eastAsia="en-US"/>
        </w:rPr>
        <w:t xml:space="preserve"> precum și </w:t>
      </w:r>
      <w:r w:rsidRPr="00444081">
        <w:rPr>
          <w:rFonts w:eastAsia="Arial"/>
          <w:color w:val="000000"/>
          <w:sz w:val="24"/>
          <w:szCs w:val="24"/>
          <w:lang w:eastAsia="en-US"/>
        </w:rPr>
        <w:t>prin transfer banc</w:t>
      </w:r>
      <w:r>
        <w:rPr>
          <w:rFonts w:eastAsia="Arial"/>
          <w:color w:val="000000"/>
          <w:sz w:val="24"/>
          <w:szCs w:val="24"/>
          <w:lang w:eastAsia="en-US"/>
        </w:rPr>
        <w:t>ar în contul</w:t>
      </w:r>
      <w:r w:rsidRPr="00444081">
        <w:rPr>
          <w:rFonts w:eastAsia="Arial"/>
          <w:color w:val="000000"/>
          <w:sz w:val="24"/>
          <w:szCs w:val="24"/>
          <w:lang w:eastAsia="en-US"/>
        </w:rPr>
        <w:t xml:space="preserve"> </w:t>
      </w:r>
      <w:r w:rsidRPr="00444081">
        <w:rPr>
          <w:rFonts w:eastAsia="Arial"/>
          <w:sz w:val="24"/>
          <w:szCs w:val="24"/>
          <w:lang w:eastAsia="en-US"/>
        </w:rPr>
        <w:t>RO92TREZ13121A300530XXXX, deschis la Trezoreria Braşov, beneficiar Municipiul Brașov,</w:t>
      </w:r>
      <w:r>
        <w:rPr>
          <w:rFonts w:eastAsia="Arial"/>
          <w:color w:val="000000"/>
          <w:sz w:val="24"/>
          <w:szCs w:val="24"/>
          <w:lang w:eastAsia="en-US"/>
        </w:rPr>
        <w:t xml:space="preserve"> CIF 4384206.</w:t>
      </w:r>
    </w:p>
    <w:p w:rsidR="006117F4" w:rsidRPr="002A6127" w:rsidRDefault="006117F4" w:rsidP="006117F4">
      <w:pPr>
        <w:suppressAutoHyphens/>
        <w:spacing w:line="100" w:lineRule="atLeast"/>
        <w:jc w:val="both"/>
        <w:rPr>
          <w:rFonts w:eastAsia="Arial"/>
          <w:sz w:val="24"/>
          <w:szCs w:val="24"/>
          <w:lang w:val="en-US" w:eastAsia="en-US"/>
        </w:rPr>
      </w:pPr>
      <w:r>
        <w:rPr>
          <w:rFonts w:eastAsia="Arial"/>
          <w:color w:val="000000"/>
          <w:sz w:val="24"/>
          <w:szCs w:val="24"/>
          <w:lang w:eastAsia="en-US"/>
        </w:rPr>
        <w:t>P</w:t>
      </w:r>
      <w:r w:rsidRPr="00444081">
        <w:rPr>
          <w:rFonts w:eastAsia="Arial"/>
          <w:color w:val="000000"/>
          <w:sz w:val="24"/>
          <w:szCs w:val="24"/>
          <w:lang w:eastAsia="en-US"/>
        </w:rPr>
        <w:t>lata utilităților și penalităților aferente utilităților se va efectua</w:t>
      </w:r>
      <w:r w:rsidRPr="00444081">
        <w:rPr>
          <w:rFonts w:eastAsia="Arial"/>
          <w:sz w:val="24"/>
          <w:szCs w:val="24"/>
          <w:lang w:eastAsia="en-US"/>
        </w:rPr>
        <w:t xml:space="preserve"> pe bază de factură, in </w:t>
      </w:r>
      <w:r>
        <w:rPr>
          <w:rFonts w:eastAsia="Arial"/>
          <w:sz w:val="24"/>
          <w:szCs w:val="24"/>
          <w:lang w:eastAsia="en-US"/>
        </w:rPr>
        <w:t xml:space="preserve">următoarele </w:t>
      </w:r>
      <w:r w:rsidRPr="00444081">
        <w:rPr>
          <w:rFonts w:eastAsia="Arial"/>
          <w:sz w:val="24"/>
          <w:szCs w:val="24"/>
          <w:lang w:eastAsia="en-US"/>
        </w:rPr>
        <w:t>cont</w:t>
      </w:r>
      <w:r>
        <w:rPr>
          <w:rFonts w:eastAsia="Arial"/>
          <w:sz w:val="24"/>
          <w:szCs w:val="24"/>
          <w:lang w:eastAsia="en-US"/>
        </w:rPr>
        <w:t>uri</w:t>
      </w:r>
      <w:r>
        <w:rPr>
          <w:rFonts w:eastAsia="Arial"/>
          <w:sz w:val="24"/>
          <w:szCs w:val="24"/>
          <w:lang w:val="en-US" w:eastAsia="en-US"/>
        </w:rPr>
        <w:t>:</w:t>
      </w:r>
    </w:p>
    <w:p w:rsidR="006117F4" w:rsidRDefault="006117F4" w:rsidP="006117F4">
      <w:pPr>
        <w:suppressAutoHyphens/>
        <w:spacing w:line="100" w:lineRule="atLeast"/>
        <w:jc w:val="both"/>
        <w:rPr>
          <w:rFonts w:eastAsia="Arial"/>
          <w:sz w:val="24"/>
          <w:szCs w:val="24"/>
          <w:lang w:eastAsia="en-US"/>
        </w:rPr>
      </w:pPr>
      <w:r>
        <w:rPr>
          <w:rFonts w:eastAsia="Arial"/>
          <w:sz w:val="24"/>
          <w:szCs w:val="24"/>
          <w:lang w:eastAsia="en-US"/>
        </w:rPr>
        <w:t xml:space="preserve"> Iban- RO67TREZ24A705000200104 apa-canal și salubritate</w:t>
      </w:r>
    </w:p>
    <w:p w:rsidR="006117F4" w:rsidRDefault="006117F4" w:rsidP="006117F4">
      <w:pPr>
        <w:suppressAutoHyphens/>
        <w:spacing w:line="100" w:lineRule="atLeast"/>
        <w:jc w:val="both"/>
        <w:rPr>
          <w:rFonts w:eastAsia="Arial"/>
          <w:sz w:val="24"/>
          <w:szCs w:val="24"/>
          <w:lang w:eastAsia="en-US"/>
        </w:rPr>
      </w:pPr>
      <w:r>
        <w:rPr>
          <w:rFonts w:eastAsia="Arial"/>
          <w:sz w:val="24"/>
          <w:szCs w:val="24"/>
          <w:lang w:eastAsia="en-US"/>
        </w:rPr>
        <w:t xml:space="preserve"> Iban</w:t>
      </w:r>
      <w:r w:rsidRPr="0044408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RO51TRE</w:t>
      </w:r>
      <w:r>
        <w:rPr>
          <w:rFonts w:eastAsia="Arial"/>
          <w:sz w:val="24"/>
          <w:szCs w:val="24"/>
          <w:lang w:eastAsia="en-US"/>
        </w:rPr>
        <w:t>Z24A705000200103X–energie, gaz</w:t>
      </w:r>
    </w:p>
    <w:p w:rsidR="006117F4" w:rsidRDefault="006117F4" w:rsidP="006117F4">
      <w:pPr>
        <w:suppressAutoHyphens/>
        <w:spacing w:line="100" w:lineRule="atLeast"/>
        <w:jc w:val="both"/>
        <w:rPr>
          <w:rFonts w:eastAsia="Arial"/>
          <w:sz w:val="24"/>
          <w:szCs w:val="24"/>
          <w:lang w:eastAsia="en-US"/>
        </w:rPr>
      </w:pPr>
      <w:r>
        <w:rPr>
          <w:rFonts w:eastAsia="Arial"/>
          <w:sz w:val="24"/>
          <w:szCs w:val="24"/>
          <w:lang w:eastAsia="en-US"/>
        </w:rPr>
        <w:t xml:space="preserve"> Iban-</w:t>
      </w:r>
      <w:r w:rsidRPr="00444081">
        <w:rPr>
          <w:rFonts w:eastAsia="Arial"/>
          <w:sz w:val="24"/>
          <w:szCs w:val="24"/>
          <w:lang w:eastAsia="en-US"/>
        </w:rPr>
        <w:t>RO95TREZ24A705000200130X- alte servicii</w:t>
      </w:r>
      <w:r>
        <w:rPr>
          <w:rFonts w:eastAsia="Arial"/>
          <w:sz w:val="24"/>
          <w:szCs w:val="24"/>
          <w:lang w:eastAsia="en-US"/>
        </w:rPr>
        <w:t xml:space="preserve"> (vidanjare</w:t>
      </w:r>
      <w:r w:rsidRPr="00444081">
        <w:rPr>
          <w:rFonts w:eastAsia="Arial"/>
          <w:sz w:val="24"/>
          <w:szCs w:val="24"/>
          <w:lang w:eastAsia="en-US"/>
        </w:rPr>
        <w:t>,</w:t>
      </w:r>
      <w:r>
        <w:rPr>
          <w:rFonts w:eastAsia="Arial"/>
          <w:sz w:val="24"/>
          <w:szCs w:val="24"/>
          <w:lang w:eastAsia="en-US"/>
        </w:rPr>
        <w:t xml:space="preserve"> etc)</w:t>
      </w:r>
    </w:p>
    <w:p w:rsidR="006117F4"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 xml:space="preserve"> Beneficiar</w:t>
      </w:r>
      <w:r>
        <w:rPr>
          <w:rFonts w:eastAsia="Arial"/>
          <w:sz w:val="24"/>
          <w:szCs w:val="24"/>
          <w:lang w:eastAsia="en-US"/>
        </w:rPr>
        <w:t>:</w:t>
      </w:r>
      <w:r w:rsidRPr="00444081">
        <w:rPr>
          <w:rFonts w:eastAsia="Arial"/>
          <w:sz w:val="24"/>
          <w:szCs w:val="24"/>
          <w:lang w:eastAsia="en-US"/>
        </w:rPr>
        <w:t xml:space="preserve"> Serviciul Public Administrare Piețe  Braşov, </w:t>
      </w:r>
    </w:p>
    <w:p w:rsidR="006117F4" w:rsidRDefault="006117F4" w:rsidP="006117F4">
      <w:pPr>
        <w:suppressAutoHyphens/>
        <w:spacing w:line="100" w:lineRule="atLeast"/>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CIF</w:t>
      </w:r>
      <w:r>
        <w:rPr>
          <w:rFonts w:eastAsia="Arial"/>
          <w:sz w:val="24"/>
          <w:szCs w:val="24"/>
          <w:lang w:eastAsia="en-US"/>
        </w:rPr>
        <w:t xml:space="preserve"> beneficiar :</w:t>
      </w:r>
      <w:r w:rsidRPr="00444081">
        <w:rPr>
          <w:rFonts w:eastAsia="Arial"/>
          <w:sz w:val="24"/>
          <w:szCs w:val="24"/>
          <w:lang w:eastAsia="en-US"/>
        </w:rPr>
        <w:t xml:space="preserve"> 14836210. </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Plata de către chiriaş </w:t>
      </w:r>
      <w:r>
        <w:rPr>
          <w:rFonts w:eastAsia="Arial"/>
          <w:color w:val="000000"/>
          <w:sz w:val="24"/>
          <w:szCs w:val="24"/>
          <w:lang w:eastAsia="en-US"/>
        </w:rPr>
        <w:t xml:space="preserve">a utilităților </w:t>
      </w:r>
      <w:r w:rsidRPr="00444081">
        <w:rPr>
          <w:rFonts w:eastAsia="Arial"/>
          <w:color w:val="000000"/>
          <w:sz w:val="24"/>
          <w:szCs w:val="24"/>
          <w:lang w:eastAsia="en-US"/>
        </w:rPr>
        <w:t>se va putea face în numerar, card prin POS, prin transfer banc</w:t>
      </w:r>
      <w:r>
        <w:rPr>
          <w:rFonts w:eastAsia="Arial"/>
          <w:color w:val="000000"/>
          <w:sz w:val="24"/>
          <w:szCs w:val="24"/>
          <w:lang w:eastAsia="en-US"/>
        </w:rPr>
        <w:t>ar în contul indicat pe</w:t>
      </w:r>
      <w:r w:rsidRPr="00444081">
        <w:rPr>
          <w:rFonts w:eastAsia="Arial"/>
          <w:color w:val="000000"/>
          <w:sz w:val="24"/>
          <w:szCs w:val="24"/>
          <w:lang w:eastAsia="en-US"/>
        </w:rPr>
        <w:t xml:space="preserve"> factura , situaţie în care toate speţele şi comisionele bancare vor fi suportate de către locatari.</w:t>
      </w:r>
    </w:p>
    <w:p w:rsidR="006117F4" w:rsidRPr="00444081" w:rsidRDefault="006117F4" w:rsidP="006117F4">
      <w:pPr>
        <w:suppressAutoHyphens/>
        <w:spacing w:line="100" w:lineRule="atLeast"/>
        <w:jc w:val="both"/>
        <w:rPr>
          <w:rFonts w:eastAsia="Arial"/>
          <w:color w:val="000000"/>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color w:val="000000"/>
          <w:sz w:val="24"/>
          <w:szCs w:val="24"/>
          <w:lang w:eastAsia="en-US"/>
        </w:rPr>
        <w:t>Art. 9.</w:t>
      </w:r>
      <w:r w:rsidRPr="00444081">
        <w:rPr>
          <w:rFonts w:eastAsia="Arial"/>
          <w:color w:val="000000"/>
          <w:sz w:val="24"/>
          <w:szCs w:val="24"/>
          <w:lang w:eastAsia="en-US"/>
        </w:rPr>
        <w:t xml:space="preserve"> Neplata la termen a chiriei atrage o penalizare în cuantumul stabilit de actele normative fiscale asupra sumei datorate </w:t>
      </w:r>
      <w:r>
        <w:rPr>
          <w:rFonts w:eastAsia="Arial"/>
          <w:color w:val="000000"/>
          <w:sz w:val="24"/>
          <w:szCs w:val="24"/>
          <w:lang w:eastAsia="en-US"/>
        </w:rPr>
        <w:t>.</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color w:val="000000"/>
          <w:sz w:val="24"/>
          <w:szCs w:val="24"/>
          <w:lang w:eastAsia="en-US"/>
        </w:rPr>
        <w:t>Debitul restant se va încasa în ordinea cronologică a scadenţei acestuia, începând cu creanţa cea mai veche, încasându-se mai întâi contravaloarea chiriilor restante și apoi contravaloarea penalităţilor.</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La încetarea/rezilierea contractului indiferent de motiv, locatarul are obligaţia să plătească către </w:t>
      </w:r>
      <w:r w:rsidRPr="00444081">
        <w:rPr>
          <w:rFonts w:eastAsia="Arial"/>
          <w:sz w:val="24"/>
          <w:szCs w:val="24"/>
          <w:lang w:eastAsia="en-US"/>
        </w:rPr>
        <w:t>Direcția Fiscală Brașov și Serviciul Public Administrare Piețe  Braşov</w:t>
      </w:r>
      <w:r w:rsidRPr="00444081">
        <w:rPr>
          <w:rFonts w:eastAsia="Arial"/>
          <w:color w:val="000000"/>
          <w:sz w:val="24"/>
          <w:szCs w:val="24"/>
          <w:lang w:eastAsia="en-US"/>
        </w:rPr>
        <w:t xml:space="preserve"> sumele restante și/sau penalităţile de întârziere aferente. Chiria aferentă se calculează până la data predării efective a </w:t>
      </w:r>
      <w:r>
        <w:rPr>
          <w:rFonts w:eastAsia="Arial"/>
          <w:color w:val="000000"/>
          <w:sz w:val="24"/>
          <w:szCs w:val="24"/>
          <w:lang w:eastAsia="en-US"/>
        </w:rPr>
        <w:t>imobilului spațiu/teren</w:t>
      </w:r>
      <w:r w:rsidRPr="00444081">
        <w:rPr>
          <w:rFonts w:eastAsia="Arial"/>
          <w:color w:val="000000"/>
          <w:sz w:val="24"/>
          <w:szCs w:val="24"/>
          <w:lang w:eastAsia="en-US"/>
        </w:rPr>
        <w:t xml:space="preserve"> închiriat, iar penalităţile de întârziere aferente se calculează până la data plăţii efective a debitului principal.</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10.</w:t>
      </w:r>
      <w:r w:rsidRPr="00444081">
        <w:rPr>
          <w:rFonts w:eastAsia="Arial"/>
          <w:sz w:val="24"/>
          <w:szCs w:val="24"/>
          <w:lang w:eastAsia="en-US"/>
        </w:rPr>
        <w:t xml:space="preserve"> Dacă perioada de neplată a chiriei este mai mare de 60 de zile</w:t>
      </w:r>
      <w:r>
        <w:rPr>
          <w:rFonts w:eastAsia="Arial"/>
          <w:sz w:val="24"/>
          <w:szCs w:val="24"/>
          <w:lang w:eastAsia="en-US"/>
        </w:rPr>
        <w:t xml:space="preserve"> </w:t>
      </w:r>
      <w:r w:rsidRPr="00444081">
        <w:rPr>
          <w:rFonts w:eastAsia="Arial"/>
          <w:sz w:val="24"/>
          <w:szCs w:val="24"/>
          <w:lang w:eastAsia="en-US"/>
        </w:rPr>
        <w:t xml:space="preserve">(echivalentul garanției) </w:t>
      </w:r>
      <w:r>
        <w:rPr>
          <w:rFonts w:eastAsia="Arial"/>
          <w:sz w:val="24"/>
          <w:szCs w:val="24"/>
          <w:lang w:eastAsia="en-US"/>
        </w:rPr>
        <w:t>contractul se consideră desființat.</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11.</w:t>
      </w:r>
      <w:r w:rsidRPr="00444081">
        <w:rPr>
          <w:rFonts w:eastAsia="Arial"/>
          <w:sz w:val="24"/>
          <w:szCs w:val="24"/>
          <w:lang w:eastAsia="en-US"/>
        </w:rPr>
        <w:t xml:space="preserve"> Locatarul rămâne răspunzător de plata chiriei dacă abandonează </w:t>
      </w:r>
      <w:r>
        <w:rPr>
          <w:rFonts w:eastAsia="Arial"/>
          <w:sz w:val="24"/>
          <w:szCs w:val="24"/>
          <w:lang w:eastAsia="en-US"/>
        </w:rPr>
        <w:t>imobilul spaţiu/teren</w:t>
      </w:r>
      <w:r w:rsidRPr="00444081">
        <w:rPr>
          <w:rFonts w:eastAsia="Arial"/>
          <w:sz w:val="24"/>
          <w:szCs w:val="24"/>
          <w:lang w:eastAsia="en-US"/>
        </w:rPr>
        <w:t xml:space="preserve"> nu îl foloseşte din propria culpă sau renunţă la acesta fără a proceda la predarea acestuia conform prevederilor din prezentul contract.</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12.</w:t>
      </w:r>
      <w:r w:rsidRPr="00444081">
        <w:rPr>
          <w:rFonts w:eastAsia="Arial"/>
          <w:sz w:val="24"/>
          <w:szCs w:val="24"/>
          <w:lang w:eastAsia="en-US"/>
        </w:rPr>
        <w:t xml:space="preserve"> Locatarul se obligă să părăsească </w:t>
      </w:r>
      <w:r>
        <w:rPr>
          <w:rFonts w:eastAsia="Arial"/>
          <w:sz w:val="24"/>
          <w:szCs w:val="24"/>
          <w:lang w:eastAsia="en-US"/>
        </w:rPr>
        <w:t>imobilul spaţiu/teren</w:t>
      </w:r>
      <w:r w:rsidRPr="00444081">
        <w:rPr>
          <w:rFonts w:eastAsia="Arial"/>
          <w:sz w:val="24"/>
          <w:szCs w:val="24"/>
          <w:lang w:eastAsia="en-US"/>
        </w:rPr>
        <w:t xml:space="preserve"> în termen de </w:t>
      </w:r>
      <w:r>
        <w:rPr>
          <w:rFonts w:eastAsia="Arial"/>
          <w:sz w:val="24"/>
          <w:szCs w:val="24"/>
          <w:lang w:eastAsia="en-US"/>
        </w:rPr>
        <w:t>72</w:t>
      </w:r>
      <w:r w:rsidRPr="00444081">
        <w:rPr>
          <w:rFonts w:eastAsia="Arial"/>
          <w:sz w:val="24"/>
          <w:szCs w:val="24"/>
          <w:lang w:eastAsia="en-US"/>
        </w:rPr>
        <w:t xml:space="preserve"> de ore de la data la care i s-a pus în vedere acest lucru şi să plătească chiria, utilităţile şi toate taxele aferente </w:t>
      </w:r>
      <w:r>
        <w:rPr>
          <w:rFonts w:eastAsia="Arial"/>
          <w:sz w:val="24"/>
          <w:szCs w:val="24"/>
          <w:lang w:eastAsia="en-US"/>
        </w:rPr>
        <w:t>imobilului spaţiu/teren</w:t>
      </w:r>
      <w:r w:rsidRPr="00444081">
        <w:rPr>
          <w:rFonts w:eastAsia="Arial"/>
          <w:sz w:val="24"/>
          <w:szCs w:val="24"/>
          <w:lang w:eastAsia="en-US"/>
        </w:rPr>
        <w:t xml:space="preserve"> ce cad în sarcina acestuia, până la momentul predării.</w:t>
      </w:r>
    </w:p>
    <w:p w:rsidR="006117F4" w:rsidRDefault="006117F4" w:rsidP="006117F4">
      <w:pPr>
        <w:suppressAutoHyphens/>
        <w:spacing w:line="100" w:lineRule="atLeast"/>
        <w:jc w:val="both"/>
        <w:rPr>
          <w:rFonts w:eastAsia="Arial"/>
          <w:b/>
          <w:bCs/>
          <w:sz w:val="24"/>
          <w:szCs w:val="24"/>
          <w:u w:val="single"/>
          <w:lang w:eastAsia="en-US"/>
        </w:rPr>
      </w:pPr>
    </w:p>
    <w:p w:rsidR="006117F4" w:rsidRPr="007517E7" w:rsidRDefault="006117F4" w:rsidP="006117F4">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 – Garanţii</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13.</w:t>
      </w:r>
      <w:r w:rsidRPr="00444081">
        <w:rPr>
          <w:rFonts w:eastAsia="Arial"/>
          <w:sz w:val="24"/>
          <w:szCs w:val="24"/>
          <w:lang w:eastAsia="en-US"/>
        </w:rPr>
        <w:t xml:space="preserve"> Locatarul este obligat să constituie la locator un fond de garanţie în contul </w:t>
      </w:r>
      <w:r w:rsidR="007C58A5">
        <w:rPr>
          <w:rFonts w:eastAsia="Arial"/>
          <w:sz w:val="24"/>
          <w:szCs w:val="24"/>
          <w:lang w:eastAsia="en-US"/>
        </w:rPr>
        <w:t xml:space="preserve">RO92TREZ13121A300530XXXX deschis la Trezoreria Mun. Brașov, </w:t>
      </w:r>
      <w:r w:rsidR="007C58A5" w:rsidRPr="00444081">
        <w:rPr>
          <w:rFonts w:eastAsia="Arial"/>
          <w:sz w:val="24"/>
          <w:szCs w:val="24"/>
          <w:lang w:eastAsia="en-US"/>
        </w:rPr>
        <w:t>beneficiar Municipiul Brașov,</w:t>
      </w:r>
      <w:r w:rsidR="007C58A5">
        <w:rPr>
          <w:rFonts w:eastAsia="Arial"/>
          <w:color w:val="000000"/>
          <w:sz w:val="24"/>
          <w:szCs w:val="24"/>
          <w:lang w:eastAsia="en-US"/>
        </w:rPr>
        <w:t xml:space="preserve"> CIF 4384206</w:t>
      </w:r>
      <w:r w:rsidR="007C58A5" w:rsidRPr="00444081">
        <w:rPr>
          <w:rFonts w:eastAsia="Arial"/>
          <w:sz w:val="24"/>
          <w:szCs w:val="24"/>
          <w:lang w:eastAsia="en-US"/>
        </w:rPr>
        <w:t xml:space="preserve"> </w:t>
      </w:r>
      <w:r w:rsidRPr="00444081">
        <w:rPr>
          <w:rFonts w:eastAsia="Arial"/>
          <w:sz w:val="24"/>
          <w:szCs w:val="24"/>
          <w:lang w:eastAsia="en-US"/>
        </w:rPr>
        <w:t>constând în echivalentul a 2 (două) chirii lunare, calculat la data / momentul întocmirii contractului – garanţie ce se va modifica în funcţie de cuantumul la care va fi modificată chiria.</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14. </w:t>
      </w:r>
      <w:r w:rsidRPr="00444081">
        <w:rPr>
          <w:rFonts w:eastAsia="Arial"/>
          <w:sz w:val="24"/>
          <w:szCs w:val="24"/>
          <w:lang w:eastAsia="en-US"/>
        </w:rPr>
        <w:t>Neplata garanţiei atrage după sine neîncheierea contractului de închiriere.</w:t>
      </w:r>
    </w:p>
    <w:p w:rsidR="006117F4"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15. </w:t>
      </w:r>
      <w:r w:rsidRPr="00444081">
        <w:rPr>
          <w:rFonts w:eastAsia="Arial"/>
          <w:sz w:val="24"/>
          <w:szCs w:val="24"/>
          <w:lang w:eastAsia="en-US"/>
        </w:rPr>
        <w:t xml:space="preserve">Garanţia depusă de locatar nu este purtătoare de dobandâ şi nici de TVA, va fi restituită acestuia fără actualizări, la valoarea de la data depunerii şi numai la finalul locaţiunii, urmare unei solicitări scrise în acest sens, cu aprobarea prealabila a </w:t>
      </w:r>
      <w:r w:rsidRPr="00444081">
        <w:rPr>
          <w:sz w:val="24"/>
          <w:szCs w:val="24"/>
        </w:rPr>
        <w:t>Serviciul public administrare piețe Brașov</w:t>
      </w:r>
      <w:r w:rsidRPr="00444081">
        <w:rPr>
          <w:rFonts w:eastAsia="Arial"/>
          <w:sz w:val="24"/>
          <w:szCs w:val="24"/>
          <w:lang w:eastAsia="en-US"/>
        </w:rPr>
        <w:t xml:space="preserve"> cu condiţia executării corespunzătoare a obligaţiilor asumate prin contractul de închiriere şi ulterior semnării de către locator a procesului verbal de predare - primire a </w:t>
      </w:r>
      <w:r>
        <w:rPr>
          <w:rFonts w:eastAsia="Arial"/>
          <w:sz w:val="24"/>
          <w:szCs w:val="24"/>
          <w:lang w:eastAsia="en-US"/>
        </w:rPr>
        <w:t>imobilului</w:t>
      </w:r>
      <w:r w:rsidRPr="00444081">
        <w:rPr>
          <w:rFonts w:eastAsia="Arial"/>
          <w:sz w:val="24"/>
          <w:szCs w:val="24"/>
          <w:lang w:eastAsia="en-US"/>
        </w:rPr>
        <w:t xml:space="preserve"> ce face obiectul locaţiunii.</w:t>
      </w:r>
    </w:p>
    <w:p w:rsidR="006117F4" w:rsidRPr="00444081" w:rsidRDefault="006117F4" w:rsidP="006117F4">
      <w:pPr>
        <w:suppressAutoHyphens/>
        <w:spacing w:line="100" w:lineRule="atLeast"/>
        <w:jc w:val="both"/>
        <w:rPr>
          <w:rFonts w:eastAsia="Arial"/>
          <w:bCs/>
          <w:sz w:val="24"/>
          <w:szCs w:val="24"/>
          <w:u w:val="single"/>
          <w:lang w:eastAsia="en-US"/>
        </w:rPr>
      </w:pPr>
    </w:p>
    <w:p w:rsidR="006117F4" w:rsidRDefault="006117F4" w:rsidP="006117F4">
      <w:pPr>
        <w:suppressAutoHyphens/>
        <w:spacing w:line="100" w:lineRule="atLeast"/>
        <w:jc w:val="both"/>
        <w:rPr>
          <w:rFonts w:eastAsia="Arial"/>
          <w:b/>
          <w:bCs/>
          <w:sz w:val="24"/>
          <w:szCs w:val="24"/>
          <w:u w:val="single"/>
          <w:lang w:eastAsia="en-US"/>
        </w:rPr>
      </w:pPr>
    </w:p>
    <w:p w:rsidR="006117F4" w:rsidRPr="007517E7" w:rsidRDefault="006117F4" w:rsidP="006117F4">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VI – Obligaţiile locatorului</w:t>
      </w:r>
    </w:p>
    <w:p w:rsidR="006117F4" w:rsidRPr="00444081" w:rsidRDefault="006117F4" w:rsidP="006117F4">
      <w:pPr>
        <w:suppressAutoHyphens/>
        <w:spacing w:line="100" w:lineRule="atLeast"/>
        <w:jc w:val="both"/>
        <w:rPr>
          <w:rFonts w:eastAsia="Arial"/>
          <w:bCs/>
          <w:sz w:val="24"/>
          <w:szCs w:val="24"/>
          <w:u w:val="single"/>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16.</w:t>
      </w:r>
      <w:r w:rsidRPr="00444081">
        <w:rPr>
          <w:rFonts w:eastAsia="Arial"/>
          <w:sz w:val="24"/>
          <w:szCs w:val="24"/>
          <w:lang w:eastAsia="en-US"/>
        </w:rPr>
        <w:t xml:space="preserve"> Locatorul se obligă să predea locatarului </w:t>
      </w:r>
      <w:r>
        <w:rPr>
          <w:rFonts w:eastAsia="Arial"/>
          <w:sz w:val="24"/>
          <w:szCs w:val="24"/>
          <w:lang w:eastAsia="en-US"/>
        </w:rPr>
        <w:t>imobilul spaţiu/teren</w:t>
      </w:r>
      <w:r w:rsidRPr="00444081">
        <w:rPr>
          <w:rFonts w:eastAsia="Arial"/>
          <w:sz w:val="24"/>
          <w:szCs w:val="24"/>
          <w:lang w:eastAsia="en-US"/>
        </w:rPr>
        <w:t xml:space="preserve"> conform procesului verbal de predare-primire anexă la contract.</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17.</w:t>
      </w:r>
      <w:r w:rsidRPr="00444081">
        <w:rPr>
          <w:rFonts w:eastAsia="Arial"/>
          <w:color w:val="C9211E"/>
          <w:sz w:val="24"/>
          <w:szCs w:val="24"/>
          <w:lang w:eastAsia="en-US"/>
        </w:rPr>
        <w:t xml:space="preserve"> </w:t>
      </w:r>
      <w:r w:rsidRPr="00444081">
        <w:rPr>
          <w:rFonts w:eastAsia="Arial"/>
          <w:color w:val="000000"/>
          <w:sz w:val="24"/>
          <w:szCs w:val="24"/>
          <w:lang w:eastAsia="en-US"/>
        </w:rPr>
        <w:t xml:space="preserve">Să efectueze reparaţiile </w:t>
      </w:r>
      <w:r>
        <w:rPr>
          <w:rFonts w:eastAsia="Arial"/>
          <w:color w:val="000000"/>
          <w:sz w:val="24"/>
          <w:szCs w:val="24"/>
          <w:lang w:eastAsia="en-US"/>
        </w:rPr>
        <w:t>majore .</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18.</w:t>
      </w:r>
      <w:r w:rsidRPr="00444081">
        <w:rPr>
          <w:rFonts w:eastAsia="Arial"/>
          <w:sz w:val="24"/>
          <w:szCs w:val="24"/>
          <w:lang w:eastAsia="en-US"/>
        </w:rPr>
        <w:t xml:space="preserve"> Locatorul se obligă să asigure locatarului folosinţa liniştită şi utilă a </w:t>
      </w:r>
      <w:r>
        <w:rPr>
          <w:rFonts w:eastAsia="Arial"/>
          <w:sz w:val="24"/>
          <w:szCs w:val="24"/>
          <w:lang w:eastAsia="en-US"/>
        </w:rPr>
        <w:t>imobilului spaţiu/teren</w:t>
      </w:r>
      <w:r w:rsidRPr="00444081">
        <w:rPr>
          <w:rFonts w:eastAsia="Arial"/>
          <w:sz w:val="24"/>
          <w:szCs w:val="24"/>
          <w:lang w:eastAsia="en-US"/>
        </w:rPr>
        <w:t xml:space="preserve"> închiriat abţinându-se de la orice fapt care ar împiedica, diminua sau stânjeni o astfel de folosinţă.</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19.</w:t>
      </w:r>
      <w:r w:rsidRPr="00444081">
        <w:rPr>
          <w:rFonts w:eastAsia="Arial"/>
          <w:sz w:val="24"/>
          <w:szCs w:val="24"/>
          <w:lang w:eastAsia="en-US"/>
        </w:rPr>
        <w:t xml:space="preserve"> Locatorul nu este ţinut să îl garanteze pe locatar de tulburarea cauzată prin fapta unui terţ care nu pretinde vreun drept asupra spaţiului/terenului , afară numai dacă tulburările începute înaintea predării bunului îl împiedică pe locatar să îl preia.</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20.</w:t>
      </w:r>
      <w:r w:rsidRPr="00444081">
        <w:rPr>
          <w:rFonts w:eastAsia="Arial"/>
          <w:sz w:val="24"/>
          <w:szCs w:val="24"/>
          <w:lang w:eastAsia="en-US"/>
        </w:rPr>
        <w:t xml:space="preserve"> Locatorul nu răspunde pentru viciile care erau aparente la data încheierii contractului şi pe care locatarul nu le-a reclamat.</w:t>
      </w:r>
    </w:p>
    <w:p w:rsidR="006117F4" w:rsidRPr="00444081" w:rsidRDefault="006117F4" w:rsidP="006117F4">
      <w:pPr>
        <w:suppressAutoHyphens/>
        <w:spacing w:line="100" w:lineRule="atLeast"/>
        <w:jc w:val="both"/>
        <w:rPr>
          <w:rFonts w:eastAsia="Arial"/>
          <w:bCs/>
          <w:sz w:val="24"/>
          <w:szCs w:val="24"/>
          <w:u w:val="single"/>
          <w:lang w:eastAsia="en-US"/>
        </w:rPr>
      </w:pPr>
    </w:p>
    <w:p w:rsidR="006117F4" w:rsidRPr="007517E7" w:rsidRDefault="006117F4" w:rsidP="006117F4">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VII – Obligaţiile locatarului</w:t>
      </w:r>
    </w:p>
    <w:p w:rsidR="006117F4" w:rsidRPr="00444081" w:rsidRDefault="006117F4" w:rsidP="006117F4">
      <w:pPr>
        <w:suppressAutoHyphens/>
        <w:spacing w:line="100" w:lineRule="atLeast"/>
        <w:jc w:val="both"/>
        <w:rPr>
          <w:rFonts w:eastAsia="Arial"/>
          <w:bCs/>
          <w:sz w:val="24"/>
          <w:szCs w:val="24"/>
          <w:u w:val="single"/>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21.</w:t>
      </w:r>
      <w:r w:rsidRPr="00444081">
        <w:rPr>
          <w:rFonts w:eastAsia="Arial"/>
          <w:sz w:val="24"/>
          <w:szCs w:val="24"/>
          <w:lang w:eastAsia="en-US"/>
        </w:rPr>
        <w:t xml:space="preserve"> Locatarul are obligaţia să plătească chiria în cuantumul şi la data, stabilite în condiţiile prezentului contract, cu ordin de plata, CARD sau numerar.</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22.</w:t>
      </w:r>
      <w:r w:rsidRPr="00444081">
        <w:rPr>
          <w:rFonts w:eastAsia="Arial"/>
          <w:sz w:val="24"/>
          <w:szCs w:val="24"/>
          <w:lang w:eastAsia="en-US"/>
        </w:rPr>
        <w:t xml:space="preserve"> Locatarul este obligat să folosească </w:t>
      </w:r>
      <w:r>
        <w:rPr>
          <w:rFonts w:eastAsia="Arial"/>
          <w:sz w:val="24"/>
          <w:szCs w:val="24"/>
          <w:lang w:eastAsia="en-US"/>
        </w:rPr>
        <w:t>imobilul spaţiu/teren</w:t>
      </w:r>
      <w:r w:rsidRPr="00444081">
        <w:rPr>
          <w:rFonts w:eastAsia="Arial"/>
          <w:sz w:val="24"/>
          <w:szCs w:val="24"/>
          <w:lang w:eastAsia="en-US"/>
        </w:rPr>
        <w:t xml:space="preserve"> închiriat cu prudenţă şi diligenţă, potrivit destinaţiei şi în condiţiile stabilite prin contract.</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Art. 23.</w:t>
      </w:r>
      <w:r w:rsidRPr="00444081">
        <w:rPr>
          <w:rFonts w:eastAsia="Arial"/>
          <w:sz w:val="24"/>
          <w:szCs w:val="24"/>
          <w:lang w:eastAsia="en-US"/>
        </w:rPr>
        <w:t xml:space="preserve"> Locatarul are obligația de a efectua la timp, pe cheltuială proprie şi în condiţii legale toate reparaţiile de întreţinere curentă a imobilului închiriat.</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 xml:space="preserve">La sfârşitul contractului de închiriere locatarul va restitui </w:t>
      </w:r>
      <w:r>
        <w:rPr>
          <w:rFonts w:eastAsia="Arial"/>
          <w:sz w:val="24"/>
          <w:szCs w:val="24"/>
          <w:lang w:eastAsia="en-US"/>
        </w:rPr>
        <w:t>imobilul spaţiu/teren</w:t>
      </w:r>
      <w:r w:rsidRPr="00444081">
        <w:rPr>
          <w:rFonts w:eastAsia="Arial"/>
          <w:sz w:val="24"/>
          <w:szCs w:val="24"/>
          <w:lang w:eastAsia="en-US"/>
        </w:rPr>
        <w:t xml:space="preserve"> închiriat în starea în care se afla la momentul încetării locaţiunii, dar nu mai puţin decât starea în care l-a primit, cu toate îmbunătăţirile aduse din iniţiativa proprie şi fără vreo pretenţie bănească de despăgubire din partea locatorului sau a proprietarului imobilului (Municipiul Braşov ).</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 </w:t>
      </w:r>
      <w:r w:rsidRPr="00444081">
        <w:rPr>
          <w:rFonts w:eastAsia="Tahoma"/>
          <w:bCs/>
          <w:sz w:val="24"/>
          <w:szCs w:val="24"/>
          <w:u w:val="single"/>
          <w:lang w:eastAsia="en-US"/>
        </w:rPr>
        <w:t>La</w:t>
      </w:r>
      <w:r w:rsidRPr="00444081">
        <w:rPr>
          <w:rFonts w:eastAsia="Arial"/>
          <w:bCs/>
          <w:sz w:val="24"/>
          <w:szCs w:val="24"/>
          <w:u w:val="single"/>
          <w:lang w:eastAsia="en-US"/>
        </w:rPr>
        <w:t xml:space="preserve"> partea de construcţii:</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şi vopsitorii interioare şi exterioare, inclusiv reparaţii şi completări de tencuieli; curăţirea faţadelor</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repararea, înlocuirea şi vopsirea tâmplăriei interioare şi exterioare, inclusiv a feroneriei, pervazurilor, tocurilor şi căptuşelilor; reparaţii şi înlocuiri de pardoseli şi placaje de orice natură ca: faianţă, mozaic, marmură, lemn, mase plastice etc;</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reparaţii la trepte, contratrepte, podele, balustrade şi mâna de lucru curentă;</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 repararea grilajelor metalice şi a vitrinelor, inclusiv lucrările aferente de zidărie şi tencuieli.</w:t>
      </w:r>
    </w:p>
    <w:p w:rsidR="006117F4" w:rsidRPr="00444081" w:rsidRDefault="006117F4" w:rsidP="006117F4">
      <w:pPr>
        <w:suppressAutoHyphens/>
        <w:spacing w:line="100" w:lineRule="atLeast"/>
        <w:jc w:val="both"/>
        <w:rPr>
          <w:rFonts w:eastAsia="Tahoma"/>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 xml:space="preserve">B. </w:t>
      </w:r>
      <w:r w:rsidRPr="00444081">
        <w:rPr>
          <w:rFonts w:eastAsia="Tahoma"/>
          <w:bCs/>
          <w:sz w:val="24"/>
          <w:szCs w:val="24"/>
          <w:u w:val="single"/>
          <w:lang w:eastAsia="en-US"/>
        </w:rPr>
        <w:t>La</w:t>
      </w:r>
      <w:r w:rsidRPr="00444081">
        <w:rPr>
          <w:rFonts w:eastAsia="Arial"/>
          <w:bCs/>
          <w:sz w:val="24"/>
          <w:szCs w:val="24"/>
          <w:u w:val="single"/>
          <w:lang w:eastAsia="en-US"/>
        </w:rPr>
        <w:t xml:space="preserve"> instalaţiile sanitare;</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repararea şi înlocuirea robinetelor şi a bateriilor de apă la chiuvete  se va efectua cu personal autorizat.</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 xml:space="preserve">C. </w:t>
      </w:r>
      <w:r w:rsidRPr="00444081">
        <w:rPr>
          <w:rFonts w:eastAsia="Tahoma"/>
          <w:bCs/>
          <w:sz w:val="24"/>
          <w:szCs w:val="24"/>
          <w:u w:val="single"/>
          <w:lang w:eastAsia="en-US"/>
        </w:rPr>
        <w:t>La</w:t>
      </w:r>
      <w:r w:rsidRPr="00444081">
        <w:rPr>
          <w:rFonts w:eastAsia="Arial"/>
          <w:bCs/>
          <w:sz w:val="24"/>
          <w:szCs w:val="24"/>
          <w:u w:val="single"/>
          <w:lang w:eastAsia="en-US"/>
        </w:rPr>
        <w:t xml:space="preserve"> instalaţiile electrice:</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sz w:val="24"/>
          <w:szCs w:val="24"/>
          <w:lang w:eastAsia="en-US"/>
        </w:rPr>
        <w:t>- repararea</w:t>
      </w:r>
      <w:r w:rsidRPr="00444081">
        <w:rPr>
          <w:rFonts w:eastAsia="Arial"/>
          <w:sz w:val="24"/>
          <w:szCs w:val="24"/>
          <w:lang w:eastAsia="en-US"/>
        </w:rPr>
        <w:t xml:space="preserve"> şi revizuirea instalaţiei electrice se va efectua cu personal autorizat.</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 xml:space="preserve">D. </w:t>
      </w:r>
      <w:r w:rsidRPr="00444081">
        <w:rPr>
          <w:rFonts w:eastAsia="Tahoma"/>
          <w:bCs/>
          <w:sz w:val="24"/>
          <w:szCs w:val="24"/>
          <w:u w:val="single"/>
          <w:lang w:eastAsia="en-US"/>
        </w:rPr>
        <w:t>Alte</w:t>
      </w:r>
      <w:r w:rsidRPr="00444081">
        <w:rPr>
          <w:rFonts w:eastAsia="Arial"/>
          <w:bCs/>
          <w:sz w:val="24"/>
          <w:szCs w:val="24"/>
          <w:u w:val="single"/>
          <w:lang w:eastAsia="en-US"/>
        </w:rPr>
        <w:t xml:space="preserve"> obligaţii în sarcina locatarului:</w:t>
      </w:r>
    </w:p>
    <w:p w:rsidR="006117F4" w:rsidRDefault="006117F4" w:rsidP="006117F4">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curăţirea de zăpadă a  trotuarelor, curațirea ţurţurilor de gheaţă din fața bunului închiriat</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Art. 24. </w:t>
      </w:r>
      <w:r w:rsidRPr="00444081">
        <w:rPr>
          <w:rFonts w:eastAsia="Tahoma"/>
          <w:sz w:val="24"/>
          <w:szCs w:val="24"/>
          <w:lang w:eastAsia="en-US"/>
        </w:rPr>
        <w:t xml:space="preserve">Locatarul este obligat să permită examinarea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de către locator ori de câte ori acesta consideră necesar.</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Art. 25.</w:t>
      </w:r>
      <w:r w:rsidRPr="00444081">
        <w:rPr>
          <w:rFonts w:eastAsia="Tahoma"/>
          <w:sz w:val="24"/>
          <w:szCs w:val="24"/>
          <w:lang w:eastAsia="en-US"/>
        </w:rPr>
        <w:t xml:space="preserve"> Subînchirierea în tot sau în parte 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închiriat, cesiunea contractului de închiriere sau participarea cu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închiriat pentru înfiinţarea de societăţi </w:t>
      </w:r>
      <w:r w:rsidRPr="00444081">
        <w:rPr>
          <w:rFonts w:eastAsia="Tahoma"/>
          <w:sz w:val="24"/>
          <w:szCs w:val="24"/>
          <w:lang w:eastAsia="en-US"/>
        </w:rPr>
        <w:lastRenderedPageBreak/>
        <w:t>comerciale şi/sau asocieri cu terţe persoane fizice sau juridice,</w:t>
      </w:r>
      <w:r>
        <w:rPr>
          <w:rFonts w:eastAsia="Tahoma"/>
          <w:sz w:val="24"/>
          <w:szCs w:val="24"/>
          <w:lang w:eastAsia="en-US"/>
        </w:rPr>
        <w:t xml:space="preserve"> sunt interzise și atrag </w:t>
      </w:r>
      <w:r w:rsidRPr="00444081">
        <w:rPr>
          <w:rFonts w:eastAsia="Tahoma"/>
          <w:sz w:val="24"/>
          <w:szCs w:val="24"/>
          <w:lang w:eastAsia="en-US"/>
        </w:rPr>
        <w:t>rezilierea de plin drept a contractului de închiriere.</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Art. 26.</w:t>
      </w:r>
      <w:r w:rsidRPr="00444081">
        <w:rPr>
          <w:rFonts w:eastAsia="Tahoma"/>
          <w:sz w:val="24"/>
          <w:szCs w:val="24"/>
          <w:lang w:eastAsia="en-US"/>
        </w:rPr>
        <w:t xml:space="preserve"> Locatarul este obligat să comunice locatorului orice tulburare de fapt sau de drept de natură a-i aduce acestuia prejudicii sub sancţiunea plăţii de daune interese.</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Art. 27.</w:t>
      </w:r>
      <w:r w:rsidRPr="00444081">
        <w:rPr>
          <w:rFonts w:eastAsia="Tahoma"/>
          <w:sz w:val="24"/>
          <w:szCs w:val="24"/>
          <w:lang w:eastAsia="en-US"/>
        </w:rPr>
        <w:t xml:space="preserve"> Locatarul este obligat să comunice locatorului necesitarea efectuării tuturor lucrărilor care cad în sarcina acestuia şi a căror neexecutare pune în pericol siguranţa publică sau a persoanelor care folosesc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Art. 28.</w:t>
      </w:r>
      <w:r w:rsidRPr="00444081">
        <w:rPr>
          <w:rFonts w:eastAsia="Tahoma"/>
          <w:sz w:val="24"/>
          <w:szCs w:val="24"/>
          <w:lang w:eastAsia="en-US"/>
        </w:rPr>
        <w:t xml:space="preserve"> </w:t>
      </w:r>
      <w:r w:rsidRPr="00444081">
        <w:rPr>
          <w:rFonts w:eastAsia="Tahoma"/>
          <w:color w:val="000000"/>
          <w:sz w:val="24"/>
          <w:szCs w:val="24"/>
          <w:lang w:eastAsia="en-US"/>
        </w:rPr>
        <w:t xml:space="preserve">Pentru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color w:val="000000"/>
          <w:sz w:val="24"/>
          <w:szCs w:val="24"/>
          <w:lang w:eastAsia="en-US"/>
        </w:rPr>
        <w:t>ce face obiectul prezentului contract de închiriere aşa cum este descris la Cap.I al prezentului contract, locatarul are obligaţia de a se prezenta în termen de 3 de zile de la data primirii spaţiului conform procesului verbal de predare – primire, la Direcţia Fiscală de Taxe si Impozite Locale, în vederea declarării acestuia, necesară stabilirii taxei fiscale. Locatarul are obligaţia de a se conforma tuturor sarcinilor de natura fiscală stabilite prin Codul fiscal în legătură cu prezentul contract de închiriere.</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sz w:val="24"/>
          <w:szCs w:val="24"/>
          <w:lang w:eastAsia="en-US"/>
        </w:rPr>
        <w:t xml:space="preserve">Locatarul este obligat să achite toate taxele locale specifice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(taxe datorate bugetului local) contravaloarea consumurilor la utilităţi sau alte sume ce reprezintă cota-parte de cheltuieli care sunt menționate în Convenția anexă la contract, pe toată durata locaţiunii.</w:t>
      </w:r>
      <w:r w:rsidR="007C58A5">
        <w:rPr>
          <w:rFonts w:eastAsia="Arial"/>
          <w:sz w:val="24"/>
          <w:szCs w:val="24"/>
          <w:lang w:eastAsia="en-US"/>
        </w:rPr>
        <w:t xml:space="preserve"> </w:t>
      </w:r>
      <w:r w:rsidRPr="00444081">
        <w:rPr>
          <w:rFonts w:eastAsia="Tahoma"/>
          <w:sz w:val="24"/>
          <w:szCs w:val="24"/>
          <w:lang w:eastAsia="en-US"/>
        </w:rPr>
        <w:t>Locatarul este obligat să achite taxele și creanțele accesorii prevăzute de Codul Fiscal în vigoare.</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Art. 29.</w:t>
      </w:r>
      <w:r w:rsidRPr="00444081">
        <w:rPr>
          <w:rFonts w:eastAsia="Tahoma"/>
          <w:sz w:val="24"/>
          <w:szCs w:val="24"/>
          <w:lang w:eastAsia="en-US"/>
        </w:rPr>
        <w:t xml:space="preserve"> Locatarul este obligat să predea locatorului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la încetarea din orice cauză legală sau contractuală, a locaţiunii în starea în care i-a fost predat sau în starea în care se află conform art. 23, din contract, după caz şi în termenul în care se solicită predarea, </w:t>
      </w:r>
      <w:r w:rsidRPr="00444081">
        <w:rPr>
          <w:rFonts w:eastAsia="Tahoma"/>
          <w:color w:val="000000"/>
          <w:sz w:val="24"/>
          <w:szCs w:val="24"/>
          <w:lang w:eastAsia="en-US"/>
        </w:rPr>
        <w:t>daca partile nu convin altfel.</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Art. 30.</w:t>
      </w:r>
      <w:r w:rsidRPr="00444081">
        <w:rPr>
          <w:rFonts w:eastAsia="Tahoma"/>
          <w:sz w:val="24"/>
          <w:szCs w:val="24"/>
          <w:lang w:eastAsia="en-US"/>
        </w:rPr>
        <w:t xml:space="preserve"> Locatarul răspunde pentru degradarea</w:t>
      </w:r>
      <w:r w:rsidRPr="002E44A9">
        <w:rPr>
          <w:rFonts w:eastAsia="Arial"/>
          <w:sz w:val="24"/>
          <w:szCs w:val="24"/>
          <w:lang w:eastAsia="en-US"/>
        </w:rPr>
        <w:t xml:space="preserve"> </w:t>
      </w:r>
      <w:r>
        <w:rPr>
          <w:rFonts w:eastAsia="Arial"/>
          <w:sz w:val="24"/>
          <w:szCs w:val="24"/>
          <w:lang w:eastAsia="en-US"/>
        </w:rPr>
        <w:t xml:space="preserve">imobilul spaţiu/teren </w:t>
      </w:r>
      <w:r w:rsidRPr="00444081">
        <w:rPr>
          <w:rFonts w:eastAsia="Tahoma"/>
          <w:sz w:val="24"/>
          <w:szCs w:val="24"/>
          <w:lang w:eastAsia="en-US"/>
        </w:rPr>
        <w:t>închiriat cauzată de faptă proprie sau terţe persoane în timpul folosinţei sale, inclusiv cea cauzată de incendiu, dacă nu dovedeşte că a survenit fortuit, fiind obligat să întreprindă toate demersurile legale privind această calamitate prin încheierea unei polițe de asigurare.</w:t>
      </w: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sz w:val="24"/>
          <w:szCs w:val="24"/>
          <w:lang w:eastAsia="en-US"/>
        </w:rPr>
        <w:t xml:space="preserve">Obligaţia de a dota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cu mijloacele necesare pentru prevenirea şi stingerea incendiilor aparţine locatarului, locatorul fiind descărcat de orice răspundere în acest sens.</w:t>
      </w:r>
    </w:p>
    <w:p w:rsidR="006117F4" w:rsidRDefault="006117F4" w:rsidP="006117F4">
      <w:pPr>
        <w:suppressAutoHyphens/>
        <w:spacing w:line="100" w:lineRule="atLeast"/>
        <w:jc w:val="both"/>
        <w:rPr>
          <w:rFonts w:eastAsia="Tahoma"/>
          <w:b/>
          <w:bCs/>
          <w:sz w:val="24"/>
          <w:szCs w:val="24"/>
          <w:u w:val="single"/>
          <w:lang w:eastAsia="en-US"/>
        </w:rPr>
      </w:pPr>
    </w:p>
    <w:p w:rsidR="006117F4" w:rsidRPr="007517E7" w:rsidRDefault="006117F4" w:rsidP="006117F4">
      <w:pPr>
        <w:suppressAutoHyphens/>
        <w:spacing w:line="100" w:lineRule="atLeast"/>
        <w:jc w:val="both"/>
        <w:rPr>
          <w:rFonts w:eastAsia="Arial"/>
          <w:b/>
          <w:sz w:val="24"/>
          <w:szCs w:val="24"/>
          <w:lang w:eastAsia="en-US"/>
        </w:rPr>
      </w:pPr>
      <w:r w:rsidRPr="007517E7">
        <w:rPr>
          <w:rFonts w:eastAsia="Tahoma"/>
          <w:b/>
          <w:bCs/>
          <w:sz w:val="24"/>
          <w:szCs w:val="24"/>
          <w:u w:val="single"/>
          <w:lang w:eastAsia="en-US"/>
        </w:rPr>
        <w:t>Cap.VIII – Încetarea şi rezilierea contractului</w:t>
      </w:r>
    </w:p>
    <w:p w:rsidR="006117F4" w:rsidRPr="00444081" w:rsidRDefault="006117F4" w:rsidP="006117F4">
      <w:pPr>
        <w:suppressAutoHyphens/>
        <w:spacing w:line="100" w:lineRule="atLeast"/>
        <w:jc w:val="both"/>
        <w:rPr>
          <w:rFonts w:eastAsia="Tahoma"/>
          <w:bCs/>
          <w:sz w:val="24"/>
          <w:szCs w:val="24"/>
          <w:u w:val="single"/>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Art. 31.</w:t>
      </w:r>
      <w:r w:rsidRPr="00444081">
        <w:rPr>
          <w:rFonts w:eastAsia="Tahoma"/>
          <w:color w:val="C9211E"/>
          <w:sz w:val="24"/>
          <w:szCs w:val="24"/>
          <w:lang w:eastAsia="en-US"/>
        </w:rPr>
        <w:t xml:space="preserve"> </w:t>
      </w:r>
      <w:r w:rsidRPr="00444081">
        <w:rPr>
          <w:rFonts w:eastAsia="Tahoma"/>
          <w:color w:val="000000"/>
          <w:sz w:val="24"/>
          <w:szCs w:val="24"/>
          <w:lang w:eastAsia="en-US"/>
        </w:rPr>
        <w:t xml:space="preserve">Locatarul este obligat la plata chiriei până la data predării sau evacuării din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color w:val="000000"/>
          <w:sz w:val="24"/>
          <w:szCs w:val="24"/>
          <w:lang w:eastAsia="en-US"/>
        </w:rPr>
        <w:t>precum şi a penalităţilor de întârziere aferente calculate până la data achitării debitului.</w:t>
      </w:r>
    </w:p>
    <w:p w:rsidR="006117F4"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Art. 32.</w:t>
      </w:r>
      <w:r w:rsidRPr="00444081">
        <w:rPr>
          <w:rFonts w:eastAsia="Tahoma"/>
          <w:sz w:val="24"/>
          <w:szCs w:val="24"/>
          <w:lang w:eastAsia="en-US"/>
        </w:rPr>
        <w:t xml:space="preserve"> </w:t>
      </w: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Pr="0088787B">
        <w:rPr>
          <w:rFonts w:eastAsia="Arial"/>
          <w:sz w:val="24"/>
          <w:szCs w:val="24"/>
          <w:lang w:eastAsia="en-US"/>
        </w:rPr>
        <w:t xml:space="preserve"> aprobate de consiliu local Brașov, contractul înceteaz</w:t>
      </w:r>
      <w:r>
        <w:rPr>
          <w:rFonts w:eastAsia="Arial"/>
          <w:sz w:val="24"/>
          <w:szCs w:val="24"/>
          <w:lang w:eastAsia="en-US"/>
        </w:rPr>
        <w:t>ă în minimum 30 zile, cu condi</w:t>
      </w:r>
      <w:r w:rsidRPr="0088787B">
        <w:rPr>
          <w:rFonts w:eastAsia="Arial"/>
          <w:sz w:val="24"/>
          <w:szCs w:val="24"/>
          <w:lang w:eastAsia="en-US"/>
        </w:rPr>
        <w:t>ția anunțării prealabile</w:t>
      </w:r>
      <w:r>
        <w:rPr>
          <w:rFonts w:eastAsia="Arial"/>
          <w:sz w:val="24"/>
          <w:szCs w:val="24"/>
          <w:lang w:eastAsia="en-US"/>
        </w:rPr>
        <w:t>.</w:t>
      </w:r>
    </w:p>
    <w:p w:rsidR="006117F4" w:rsidRPr="007517E7" w:rsidRDefault="006117F4" w:rsidP="006117F4">
      <w:pPr>
        <w:suppressAutoHyphens/>
        <w:spacing w:line="100" w:lineRule="atLeast"/>
        <w:jc w:val="both"/>
        <w:rPr>
          <w:rFonts w:eastAsia="Arial"/>
          <w:b/>
          <w:sz w:val="24"/>
          <w:szCs w:val="24"/>
          <w:lang w:eastAsia="en-US"/>
        </w:rPr>
      </w:pPr>
      <w:r w:rsidRPr="007517E7">
        <w:rPr>
          <w:rFonts w:eastAsia="Tahoma"/>
          <w:b/>
          <w:bCs/>
          <w:sz w:val="24"/>
          <w:szCs w:val="24"/>
          <w:u w:val="single"/>
          <w:lang w:eastAsia="en-US"/>
        </w:rPr>
        <w:t>Cap. IX – Alte dispoziţii</w:t>
      </w:r>
    </w:p>
    <w:p w:rsidR="006117F4" w:rsidRPr="00444081" w:rsidRDefault="006117F4" w:rsidP="006117F4">
      <w:pPr>
        <w:suppressAutoHyphens/>
        <w:spacing w:line="100" w:lineRule="atLeast"/>
        <w:jc w:val="both"/>
        <w:rPr>
          <w:rFonts w:eastAsia="Tahoma"/>
          <w:bCs/>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Art. 33.</w:t>
      </w:r>
      <w:r w:rsidRPr="00444081">
        <w:rPr>
          <w:rFonts w:eastAsia="Tahoma"/>
          <w:sz w:val="24"/>
          <w:szCs w:val="24"/>
          <w:lang w:eastAsia="en-US"/>
        </w:rPr>
        <w:t xml:space="preserve"> Părţile sunt ţinute întru totul de respectarea obligaţiilor prezentului contract, care se completează cu dispoziţiile legale în materie.</w:t>
      </w:r>
    </w:p>
    <w:p w:rsidR="006117F4" w:rsidRPr="007C58A5" w:rsidRDefault="006117F4" w:rsidP="006117F4">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Art. 34. </w:t>
      </w:r>
      <w:r w:rsidRPr="00444081">
        <w:rPr>
          <w:rFonts w:eastAsia="Tahoma"/>
          <w:sz w:val="24"/>
          <w:szCs w:val="24"/>
          <w:lang w:eastAsia="en-US"/>
        </w:rPr>
        <w:t>Litigiile născute din nerespectarea obligaţiilor prevăzute în contract sunt de competenţa instanţelor dacă părţile nu reuşesc soluţionarea lor pe cale amiabilă.</w:t>
      </w: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bCs/>
          <w:sz w:val="24"/>
          <w:szCs w:val="24"/>
          <w:lang w:eastAsia="en-US"/>
        </w:rPr>
        <w:t>LOCATOR,</w:t>
      </w:r>
      <w:r w:rsidRPr="00444081">
        <w:rPr>
          <w:rFonts w:eastAsia="Arial"/>
          <w:sz w:val="24"/>
          <w:szCs w:val="24"/>
          <w:lang w:eastAsia="en-US"/>
        </w:rPr>
        <w:t xml:space="preserve"> </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t xml:space="preserve">          </w:t>
      </w:r>
      <w:r>
        <w:rPr>
          <w:rFonts w:eastAsia="Arial"/>
          <w:sz w:val="24"/>
          <w:szCs w:val="24"/>
          <w:lang w:eastAsia="en-US"/>
        </w:rPr>
        <w:t xml:space="preserve">                                      </w:t>
      </w:r>
      <w:r w:rsidRPr="00444081">
        <w:rPr>
          <w:rFonts w:eastAsia="Arial"/>
          <w:sz w:val="24"/>
          <w:szCs w:val="24"/>
          <w:lang w:eastAsia="en-US"/>
        </w:rPr>
        <w:t xml:space="preserve"> </w:t>
      </w:r>
      <w:r>
        <w:rPr>
          <w:rFonts w:eastAsia="Arial"/>
          <w:bCs/>
          <w:sz w:val="24"/>
          <w:szCs w:val="24"/>
          <w:lang w:eastAsia="en-US"/>
        </w:rPr>
        <w:t xml:space="preserve">LOCATAR                                                           </w:t>
      </w:r>
      <w:r>
        <w:rPr>
          <w:rFonts w:eastAsia="Arial"/>
          <w:sz w:val="24"/>
          <w:szCs w:val="24"/>
          <w:lang w:eastAsia="en-US"/>
        </w:rPr>
        <w:t xml:space="preserve">  SPAP Brașov</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DIRECTOR</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bCs/>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CONTABIL  ŞEF</w:t>
      </w:r>
    </w:p>
    <w:p w:rsidR="006117F4" w:rsidRPr="00444081" w:rsidRDefault="006117F4" w:rsidP="006117F4">
      <w:pPr>
        <w:suppressAutoHyphens/>
        <w:spacing w:line="100" w:lineRule="atLeast"/>
        <w:jc w:val="both"/>
        <w:rPr>
          <w:rFonts w:eastAsia="Arial"/>
          <w:sz w:val="24"/>
          <w:szCs w:val="24"/>
          <w:lang w:eastAsia="en-US"/>
        </w:rPr>
      </w:pPr>
    </w:p>
    <w:p w:rsidR="006117F4" w:rsidRPr="006117F4"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VIZAT CF</w:t>
      </w:r>
      <w:r>
        <w:rPr>
          <w:rFonts w:eastAsia="Arial"/>
          <w:sz w:val="24"/>
          <w:szCs w:val="24"/>
          <w:lang w:eastAsia="en-US"/>
        </w:rPr>
        <w:t>P</w:t>
      </w:r>
      <w:r>
        <w:rPr>
          <w:rFonts w:eastAsia="Arial"/>
          <w:b/>
          <w:sz w:val="24"/>
          <w:szCs w:val="24"/>
          <w:lang w:eastAsia="en-US"/>
        </w:rPr>
        <w:t xml:space="preserve">              </w:t>
      </w:r>
    </w:p>
    <w:p w:rsidR="006117F4" w:rsidRPr="00F95F2A"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Pr>
          <w:rFonts w:eastAsia="Arial"/>
          <w:b/>
          <w:sz w:val="24"/>
          <w:szCs w:val="24"/>
          <w:lang w:eastAsia="en-US"/>
        </w:rPr>
        <w:lastRenderedPageBreak/>
        <w:t xml:space="preserve">                                                                                                    Anex</w:t>
      </w:r>
      <w:r w:rsidRPr="00F95F2A">
        <w:rPr>
          <w:rFonts w:eastAsia="Arial"/>
          <w:b/>
          <w:sz w:val="24"/>
          <w:szCs w:val="24"/>
          <w:lang w:eastAsia="en-US"/>
        </w:rPr>
        <w:t>a</w:t>
      </w:r>
      <w:r>
        <w:rPr>
          <w:rFonts w:eastAsia="Arial"/>
          <w:b/>
          <w:sz w:val="24"/>
          <w:szCs w:val="24"/>
          <w:lang w:eastAsia="en-US"/>
        </w:rPr>
        <w:t xml:space="preserve"> la contract nr......</w:t>
      </w:r>
    </w:p>
    <w:p w:rsidR="006117F4"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p>
    <w:p w:rsidR="006117F4"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p>
    <w:p w:rsidR="006117F4"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Convenţie</w:t>
      </w:r>
      <w:r>
        <w:rPr>
          <w:rFonts w:eastAsia="Arial"/>
          <w:b/>
          <w:sz w:val="24"/>
          <w:szCs w:val="24"/>
          <w:u w:val="single"/>
          <w:lang w:eastAsia="en-US"/>
        </w:rPr>
        <w:t xml:space="preserve">                                                     </w:t>
      </w:r>
    </w:p>
    <w:p w:rsidR="006117F4" w:rsidRPr="00CE000C"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r>
        <w:rPr>
          <w:rFonts w:eastAsia="Arial"/>
          <w:b/>
          <w:sz w:val="24"/>
          <w:szCs w:val="24"/>
          <w:u w:val="single"/>
          <w:lang w:eastAsia="en-US"/>
        </w:rPr>
        <w:t xml:space="preserve">                                             </w:t>
      </w:r>
    </w:p>
    <w:p w:rsidR="006117F4" w:rsidRPr="00CE000C"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sidRPr="00CE000C">
        <w:rPr>
          <w:rFonts w:eastAsia="Arial"/>
          <w:b/>
          <w:sz w:val="24"/>
          <w:szCs w:val="24"/>
          <w:lang w:eastAsia="en-US"/>
        </w:rPr>
        <w:t>privind recuperarea contravalorii utilităţilor consumate</w:t>
      </w:r>
    </w:p>
    <w:p w:rsidR="006117F4" w:rsidRPr="00CE000C"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6117F4" w:rsidRPr="00CE000C"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p>
    <w:p w:rsidR="006117F4" w:rsidRPr="00CE000C"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w:t>
      </w:r>
      <w:r w:rsidRPr="00CE000C">
        <w:rPr>
          <w:rFonts w:eastAsia="Arial"/>
          <w:b/>
          <w:sz w:val="24"/>
          <w:szCs w:val="24"/>
          <w:lang w:eastAsia="en-US"/>
        </w:rPr>
        <w:tab/>
        <w:t>Părţile</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1.1</w:t>
      </w:r>
      <w:r w:rsidRPr="00444081">
        <w:rPr>
          <w:rFonts w:eastAsia="Arial"/>
          <w:sz w:val="24"/>
          <w:szCs w:val="24"/>
          <w:lang w:eastAsia="en-US"/>
        </w:rPr>
        <w:tab/>
        <w:t>Serviciul Public Administrare Pieţe,</w:t>
      </w:r>
      <w:r>
        <w:rPr>
          <w:rFonts w:eastAsia="Arial"/>
          <w:sz w:val="24"/>
          <w:szCs w:val="24"/>
          <w:lang w:eastAsia="en-US"/>
        </w:rPr>
        <w:t xml:space="preserve"> </w:t>
      </w:r>
      <w:r w:rsidRPr="00444081">
        <w:rPr>
          <w:rFonts w:eastAsia="Arial"/>
          <w:sz w:val="24"/>
          <w:szCs w:val="24"/>
          <w:lang w:eastAsia="en-US"/>
        </w:rPr>
        <w:t>CIF 14836210, cu sediul în Braşov, str. Nicolae Bălcescu nr. 64, reprezentat legal prin Ladariu Adrian, având funcţia de director, denumit în continuare „instituţia”.</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en-US" w:eastAsia="en-US"/>
        </w:rPr>
      </w:pPr>
      <w:r w:rsidRPr="00444081">
        <w:rPr>
          <w:rFonts w:eastAsia="Arial"/>
          <w:sz w:val="24"/>
          <w:szCs w:val="24"/>
          <w:lang w:eastAsia="en-US"/>
        </w:rPr>
        <w:t xml:space="preserve">1.2 </w:t>
      </w:r>
      <w:r w:rsidRPr="00444081">
        <w:rPr>
          <w:rFonts w:eastAsia="Arial"/>
          <w:sz w:val="24"/>
          <w:szCs w:val="24"/>
          <w:lang w:val="en-US" w:eastAsia="en-US"/>
        </w:rPr>
        <w:t xml:space="preserve"> SC…………………………………SRL , cu sediul social in ………… str……………. nr.  , judeţul ………………. inmatriculată la Oficiul Registrului Comertului de pe lang</w:t>
      </w:r>
      <w:r w:rsidRPr="00444081">
        <w:rPr>
          <w:rFonts w:eastAsia="Arial"/>
          <w:sz w:val="24"/>
          <w:szCs w:val="24"/>
          <w:lang w:eastAsia="en-US"/>
        </w:rPr>
        <w:t>ă</w:t>
      </w:r>
      <w:r w:rsidRPr="00444081">
        <w:rPr>
          <w:rFonts w:eastAsia="Arial"/>
          <w:sz w:val="24"/>
          <w:szCs w:val="24"/>
          <w:lang w:val="en-US" w:eastAsia="en-US"/>
        </w:rPr>
        <w:t xml:space="preserve"> Tribunalul             , sub nr …………………., CIF…………….., reprezentată legal prin ………………………….. tel                     , în calitate de utilizator al </w:t>
      </w:r>
      <w:r w:rsidRPr="0064349F">
        <w:rPr>
          <w:rFonts w:eastAsia="Arial"/>
          <w:sz w:val="24"/>
          <w:szCs w:val="24"/>
          <w:lang w:eastAsia="en-US"/>
        </w:rPr>
        <w:t>imobilului spaţiu/teren</w:t>
      </w:r>
      <w:r>
        <w:rPr>
          <w:rFonts w:eastAsia="Arial"/>
          <w:sz w:val="24"/>
          <w:szCs w:val="24"/>
          <w:lang w:eastAsia="en-US"/>
        </w:rPr>
        <w:t xml:space="preserve"> </w:t>
      </w:r>
      <w:r>
        <w:rPr>
          <w:rFonts w:eastAsia="Arial"/>
          <w:sz w:val="24"/>
          <w:szCs w:val="24"/>
          <w:lang w:val="en-US" w:eastAsia="en-US"/>
        </w:rPr>
        <w:t>cu nr. 17</w:t>
      </w:r>
      <w:r w:rsidRPr="00444081">
        <w:rPr>
          <w:rFonts w:eastAsia="Arial"/>
          <w:sz w:val="24"/>
          <w:szCs w:val="24"/>
          <w:lang w:eastAsia="en-US"/>
        </w:rPr>
        <w:t xml:space="preserve"> </w:t>
      </w:r>
      <w:r>
        <w:rPr>
          <w:rFonts w:eastAsia="Arial"/>
          <w:sz w:val="24"/>
          <w:szCs w:val="24"/>
          <w:lang w:val="en-US" w:eastAsia="en-US"/>
        </w:rPr>
        <w:t>situat în Piaţa Dacia</w:t>
      </w:r>
      <w:r w:rsidRPr="00444081">
        <w:rPr>
          <w:rFonts w:eastAsia="Arial"/>
          <w:sz w:val="24"/>
          <w:szCs w:val="24"/>
          <w:lang w:val="en-US" w:eastAsia="en-US"/>
        </w:rPr>
        <w:t xml:space="preserve">, </w:t>
      </w:r>
      <w:r w:rsidRPr="00444081">
        <w:rPr>
          <w:rFonts w:eastAsia="Arial"/>
          <w:sz w:val="24"/>
          <w:szCs w:val="24"/>
          <w:lang w:eastAsia="en-US"/>
        </w:rPr>
        <w:t xml:space="preserve"> denumit în continuare „beneficiar”.</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CE000C"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II</w:t>
      </w:r>
      <w:r w:rsidRPr="00CE000C">
        <w:rPr>
          <w:rFonts w:eastAsia="Arial"/>
          <w:b/>
          <w:sz w:val="24"/>
          <w:szCs w:val="24"/>
          <w:lang w:eastAsia="en-US"/>
        </w:rPr>
        <w:tab/>
        <w:t>Obiectul</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2.1</w:t>
      </w:r>
      <w:r w:rsidRPr="00444081">
        <w:rPr>
          <w:rFonts w:eastAsia="Arial"/>
          <w:sz w:val="24"/>
          <w:szCs w:val="24"/>
          <w:lang w:eastAsia="en-US"/>
        </w:rPr>
        <w:tab/>
        <w:t>Obiectul prezentei convenţii îl constituie recuperarea valorii utilităţilor consumate în imobilul  identificat conform art. 1.2.</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2.2 Imobilul  beneficiază de următoarele utilităţi puse la dispoziţie: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29"/>
        <w:gridCol w:w="1721"/>
        <w:gridCol w:w="2296"/>
        <w:gridCol w:w="1847"/>
        <w:gridCol w:w="1435"/>
        <w:gridCol w:w="1454"/>
      </w:tblGrid>
      <w:tr w:rsidR="006117F4" w:rsidRPr="00444081" w:rsidTr="000541CA">
        <w:tc>
          <w:tcPr>
            <w:tcW w:w="729"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Nr. crt.</w:t>
            </w:r>
          </w:p>
        </w:tc>
        <w:tc>
          <w:tcPr>
            <w:tcW w:w="1721" w:type="dxa"/>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Utilitate</w:t>
            </w:r>
          </w:p>
        </w:tc>
        <w:tc>
          <w:tcPr>
            <w:tcW w:w="1847"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Mod de măsurare a consumului</w:t>
            </w:r>
          </w:p>
        </w:tc>
        <w:tc>
          <w:tcPr>
            <w:tcW w:w="1435"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Serie MDM</w:t>
            </w:r>
          </w:p>
        </w:tc>
        <w:tc>
          <w:tcPr>
            <w:tcW w:w="1454"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Valoare lunară</w:t>
            </w:r>
          </w:p>
        </w:tc>
      </w:tr>
      <w:tr w:rsidR="006117F4" w:rsidRPr="00444081" w:rsidTr="000541CA">
        <w:tc>
          <w:tcPr>
            <w:tcW w:w="729"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1</w:t>
            </w:r>
          </w:p>
        </w:tc>
        <w:tc>
          <w:tcPr>
            <w:tcW w:w="1721" w:type="dxa"/>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Pr>
                <w:rFonts w:eastAsia="Arial"/>
                <w:sz w:val="24"/>
                <w:szCs w:val="24"/>
                <w:lang w:eastAsia="en-US"/>
              </w:rPr>
              <w:t>Salubritate</w:t>
            </w:r>
            <w:r w:rsidRPr="00444081">
              <w:rPr>
                <w:rFonts w:eastAsia="Arial"/>
                <w:sz w:val="24"/>
                <w:szCs w:val="24"/>
                <w:lang w:eastAsia="en-US"/>
              </w:rPr>
              <w:t>,apa</w:t>
            </w:r>
          </w:p>
        </w:tc>
        <w:tc>
          <w:tcPr>
            <w:tcW w:w="1847"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cotă fixă</w:t>
            </w:r>
            <w:r>
              <w:rPr>
                <w:rFonts w:eastAsia="Arial"/>
                <w:sz w:val="24"/>
                <w:szCs w:val="24"/>
                <w:lang w:eastAsia="en-US"/>
              </w:rPr>
              <w:t>, conform contor</w:t>
            </w:r>
          </w:p>
        </w:tc>
        <w:tc>
          <w:tcPr>
            <w:tcW w:w="1435"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w:t>
            </w:r>
          </w:p>
        </w:tc>
        <w:tc>
          <w:tcPr>
            <w:tcW w:w="1454"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r>
      <w:tr w:rsidR="006117F4" w:rsidRPr="00444081" w:rsidTr="000541CA">
        <w:tc>
          <w:tcPr>
            <w:tcW w:w="729"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w:t>
            </w:r>
          </w:p>
        </w:tc>
        <w:tc>
          <w:tcPr>
            <w:tcW w:w="1721" w:type="dxa"/>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energie electrică,gaz,</w:t>
            </w:r>
          </w:p>
        </w:tc>
        <w:tc>
          <w:tcPr>
            <w:tcW w:w="1847"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Pr>
                <w:rFonts w:eastAsia="Arial"/>
                <w:sz w:val="24"/>
                <w:szCs w:val="24"/>
                <w:lang w:eastAsia="en-US"/>
              </w:rPr>
              <w:t>conform contor</w:t>
            </w:r>
          </w:p>
        </w:tc>
        <w:tc>
          <w:tcPr>
            <w:tcW w:w="1435" w:type="dxa"/>
            <w:shd w:val="clear" w:color="auto" w:fill="auto"/>
          </w:tcPr>
          <w:p w:rsidR="006117F4" w:rsidRPr="00444081" w:rsidRDefault="006117F4" w:rsidP="000541CA">
            <w:pPr>
              <w:suppressLineNumbers/>
              <w:tabs>
                <w:tab w:val="left" w:pos="720"/>
                <w:tab w:val="left" w:pos="765"/>
                <w:tab w:val="center" w:pos="869"/>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54"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tc>
      </w:tr>
      <w:tr w:rsidR="006117F4" w:rsidRPr="00444081" w:rsidTr="000541CA">
        <w:trPr>
          <w:trHeight w:val="565"/>
        </w:trPr>
        <w:tc>
          <w:tcPr>
            <w:tcW w:w="729"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3</w:t>
            </w:r>
          </w:p>
        </w:tc>
        <w:tc>
          <w:tcPr>
            <w:tcW w:w="1721" w:type="dxa"/>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 xml:space="preserve">verificari, </w:t>
            </w:r>
            <w:r>
              <w:rPr>
                <w:rFonts w:eastAsia="Arial"/>
                <w:sz w:val="24"/>
                <w:szCs w:val="24"/>
                <w:lang w:eastAsia="en-US"/>
              </w:rPr>
              <w:t xml:space="preserve">vidanjări, </w:t>
            </w:r>
            <w:r w:rsidRPr="00444081">
              <w:rPr>
                <w:rFonts w:eastAsia="Arial"/>
                <w:sz w:val="24"/>
                <w:szCs w:val="24"/>
                <w:lang w:eastAsia="en-US"/>
              </w:rPr>
              <w:t>mentenanță</w:t>
            </w:r>
          </w:p>
        </w:tc>
        <w:tc>
          <w:tcPr>
            <w:tcW w:w="1847"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444081" w:rsidRDefault="006117F4" w:rsidP="000541CA">
            <w:pPr>
              <w:suppressAutoHyphens/>
              <w:spacing w:line="100" w:lineRule="atLeast"/>
              <w:jc w:val="both"/>
              <w:rPr>
                <w:rFonts w:eastAsia="Arial"/>
                <w:sz w:val="24"/>
                <w:szCs w:val="24"/>
                <w:lang w:eastAsia="en-US"/>
              </w:rPr>
            </w:pPr>
            <w:r>
              <w:rPr>
                <w:rFonts w:eastAsia="Arial"/>
                <w:sz w:val="24"/>
                <w:szCs w:val="24"/>
                <w:lang w:eastAsia="en-US"/>
              </w:rPr>
              <w:t>cotă parte</w:t>
            </w:r>
          </w:p>
        </w:tc>
        <w:tc>
          <w:tcPr>
            <w:tcW w:w="1435"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54" w:type="dxa"/>
            <w:shd w:val="clear" w:color="auto" w:fill="auto"/>
          </w:tcPr>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p w:rsidR="006117F4" w:rsidRPr="00444081" w:rsidRDefault="006117F4" w:rsidP="000541CA">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r>
    </w:tbl>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CE000C"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III</w:t>
      </w:r>
      <w:r w:rsidRPr="00CE000C">
        <w:rPr>
          <w:rFonts w:eastAsia="Arial"/>
          <w:b/>
          <w:sz w:val="24"/>
          <w:szCs w:val="24"/>
          <w:lang w:eastAsia="en-US"/>
        </w:rPr>
        <w:tab/>
        <w:t>Termenul</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3.1</w:t>
      </w:r>
      <w:r w:rsidRPr="00444081">
        <w:rPr>
          <w:rFonts w:eastAsia="Arial"/>
          <w:sz w:val="24"/>
          <w:szCs w:val="24"/>
          <w:lang w:eastAsia="en-US"/>
        </w:rPr>
        <w:tab/>
        <w:t xml:space="preserve">Prezenta convenţie intră în vigoare incepand cu data de .......................pană la incetarea folosintei </w:t>
      </w:r>
      <w:r w:rsidRPr="0064349F">
        <w:rPr>
          <w:rFonts w:eastAsia="Arial"/>
          <w:sz w:val="24"/>
          <w:szCs w:val="24"/>
          <w:lang w:eastAsia="en-US"/>
        </w:rPr>
        <w:t>imobilului spaţiu/teren</w:t>
      </w:r>
      <w:r w:rsidRPr="00444081">
        <w:rPr>
          <w:rFonts w:eastAsia="Arial"/>
          <w:sz w:val="24"/>
          <w:szCs w:val="24"/>
          <w:lang w:eastAsia="en-US"/>
        </w:rPr>
        <w:t>.</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Cap. IV</w:t>
      </w:r>
      <w:r w:rsidRPr="00444081">
        <w:rPr>
          <w:rFonts w:eastAsia="Arial"/>
          <w:sz w:val="24"/>
          <w:szCs w:val="24"/>
          <w:lang w:eastAsia="en-US"/>
        </w:rPr>
        <w:tab/>
        <w:t>Drepturile şi obligaţiile părţilor</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4.1</w:t>
      </w:r>
      <w:r w:rsidRPr="00444081">
        <w:rPr>
          <w:rFonts w:eastAsia="Arial"/>
          <w:sz w:val="24"/>
          <w:szCs w:val="24"/>
          <w:lang w:eastAsia="en-US"/>
        </w:rPr>
        <w:tab/>
        <w:t>Instituţia va asigura accesul beneficiarului utilităţi 24 ore pe zi, în condiţiile furnizorului specific.</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4.2</w:t>
      </w:r>
      <w:r w:rsidRPr="00444081">
        <w:rPr>
          <w:rFonts w:eastAsia="Arial"/>
          <w:sz w:val="24"/>
          <w:szCs w:val="24"/>
          <w:lang w:eastAsia="en-US"/>
        </w:rPr>
        <w:tab/>
        <w:t>Beneficiarului îi este interzis să aducă modificări contoarului ori să-l schimbe, fără înştiinţarea prealabilă a instituţiei.</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4.3</w:t>
      </w:r>
      <w:r w:rsidRPr="00444081">
        <w:rPr>
          <w:rFonts w:eastAsia="Arial"/>
          <w:sz w:val="24"/>
          <w:szCs w:val="24"/>
          <w:lang w:val="fr-FR" w:eastAsia="en-US"/>
        </w:rPr>
        <w:tab/>
        <w:t>Beneficiarul se obligă să ia toate măsurile prevăzute de legislaţia în vigoare în legătură cu folosirea corespunzătoare a instalaţiilor puse la dispoziţie, precum şi să acopere pagubele survenite din culpa sa.</w:t>
      </w:r>
    </w:p>
    <w:p w:rsidR="006117F4" w:rsidRPr="00444081" w:rsidRDefault="006117F4" w:rsidP="006117F4">
      <w:pPr>
        <w:suppressLineNumbers/>
        <w:tabs>
          <w:tab w:val="center" w:pos="4819"/>
          <w:tab w:val="right" w:pos="9638"/>
        </w:tabs>
        <w:suppressAutoHyphens/>
        <w:spacing w:line="100" w:lineRule="atLeast"/>
        <w:jc w:val="both"/>
        <w:rPr>
          <w:rFonts w:eastAsia="Arial"/>
          <w:sz w:val="24"/>
          <w:szCs w:val="24"/>
          <w:lang w:eastAsia="en-US"/>
        </w:rPr>
      </w:pPr>
      <w:r w:rsidRPr="00444081">
        <w:rPr>
          <w:rFonts w:eastAsia="Arial"/>
          <w:sz w:val="24"/>
          <w:szCs w:val="24"/>
          <w:lang w:val="fr-FR" w:eastAsia="en-US"/>
        </w:rPr>
        <w:t xml:space="preserve">4.4     </w:t>
      </w:r>
      <w:r w:rsidRPr="00444081">
        <w:rPr>
          <w:rFonts w:eastAsia="Arial"/>
          <w:sz w:val="24"/>
          <w:szCs w:val="24"/>
          <w:lang w:val="fr-FR" w:eastAsia="en-US"/>
        </w:rPr>
        <w:tab/>
        <w:t>În situaţia în care instituţia intervine pentru remedierea unor disfuncţionalităţi apărute la reţelele de utilităţi comune, beneficiarul va suporta cota parte din aceste servicii.</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lastRenderedPageBreak/>
        <w:t>4.5</w:t>
      </w:r>
      <w:r w:rsidRPr="00444081">
        <w:rPr>
          <w:rFonts w:eastAsia="Arial"/>
          <w:sz w:val="24"/>
          <w:szCs w:val="24"/>
          <w:lang w:val="fr-FR" w:eastAsia="en-US"/>
        </w:rPr>
        <w:tab/>
        <w:t>În caz de neplată a unei facturi mai vechi de 15 zile instituţia are dreptul  de a întrerupe furnizarea de utilităţi.</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6117F4" w:rsidRPr="00CE000C"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val="fr-FR" w:eastAsia="en-US"/>
        </w:rPr>
      </w:pPr>
      <w:r w:rsidRPr="00CE000C">
        <w:rPr>
          <w:rFonts w:eastAsia="Arial"/>
          <w:b/>
          <w:sz w:val="24"/>
          <w:szCs w:val="24"/>
          <w:lang w:val="fr-FR" w:eastAsia="en-US"/>
        </w:rPr>
        <w:t>Cap. V</w:t>
      </w:r>
      <w:r w:rsidRPr="00CE000C">
        <w:rPr>
          <w:rFonts w:eastAsia="Arial"/>
          <w:b/>
          <w:sz w:val="24"/>
          <w:szCs w:val="24"/>
          <w:lang w:val="fr-FR" w:eastAsia="en-US"/>
        </w:rPr>
        <w:tab/>
        <w:t>Preţul şi modalităţi de plată</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5.1</w:t>
      </w:r>
      <w:r w:rsidRPr="00444081">
        <w:rPr>
          <w:rFonts w:eastAsia="Arial"/>
          <w:sz w:val="24"/>
          <w:szCs w:val="24"/>
          <w:lang w:val="fr-FR" w:eastAsia="en-US"/>
        </w:rPr>
        <w:tab/>
      </w:r>
      <w:r w:rsidRPr="00444081">
        <w:rPr>
          <w:rFonts w:eastAsia="Arial"/>
          <w:sz w:val="24"/>
          <w:szCs w:val="24"/>
          <w:lang w:eastAsia="en-US"/>
        </w:rPr>
        <w:t xml:space="preserve">Instituţia </w:t>
      </w:r>
      <w:r w:rsidRPr="00444081">
        <w:rPr>
          <w:rFonts w:eastAsia="Arial"/>
          <w:sz w:val="24"/>
          <w:szCs w:val="24"/>
          <w:lang w:val="fr-FR" w:eastAsia="en-US"/>
        </w:rPr>
        <w:t xml:space="preserve">va factura consumurile </w:t>
      </w:r>
      <w:r>
        <w:rPr>
          <w:rFonts w:eastAsia="Arial"/>
          <w:sz w:val="24"/>
          <w:szCs w:val="24"/>
          <w:lang w:val="fr-FR" w:eastAsia="en-US"/>
        </w:rPr>
        <w:t>utilităţilor contorizate la un tarif ce va avea în vedere prețul facturat</w:t>
      </w:r>
      <w:r w:rsidRPr="00444081">
        <w:rPr>
          <w:rFonts w:eastAsia="Arial"/>
          <w:sz w:val="24"/>
          <w:szCs w:val="24"/>
          <w:lang w:val="fr-FR" w:eastAsia="en-US"/>
        </w:rPr>
        <w:t xml:space="preserve"> de furnizorii de utilităţi</w:t>
      </w:r>
      <w:r>
        <w:rPr>
          <w:rFonts w:eastAsia="Arial"/>
          <w:sz w:val="24"/>
          <w:szCs w:val="24"/>
          <w:lang w:val="fr-FR" w:eastAsia="en-US"/>
        </w:rPr>
        <w:t xml:space="preserve"> la care se adaugă alte costuri de mentenanță și întreținere</w:t>
      </w:r>
      <w:r w:rsidRPr="00444081">
        <w:rPr>
          <w:rFonts w:eastAsia="Arial"/>
          <w:sz w:val="24"/>
          <w:szCs w:val="24"/>
          <w:lang w:val="fr-FR" w:eastAsia="en-US"/>
        </w:rPr>
        <w:t>. Citirea contoarelor se va face periodic, la un interval nu mai mare de 60 zile.</w:t>
      </w:r>
    </w:p>
    <w:p w:rsidR="006117F4" w:rsidRPr="00444081" w:rsidRDefault="006117F4" w:rsidP="006117F4">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5.2</w:t>
      </w:r>
      <w:r w:rsidRPr="00444081">
        <w:rPr>
          <w:rFonts w:eastAsia="Arial"/>
          <w:sz w:val="24"/>
          <w:szCs w:val="24"/>
          <w:lang w:val="fr-FR" w:eastAsia="en-US"/>
        </w:rPr>
        <w:tab/>
        <w:t>Plata se va face în termen de 15 zile de la data emiterii facturii la</w:t>
      </w:r>
      <w:r>
        <w:rPr>
          <w:rFonts w:eastAsia="Arial"/>
          <w:sz w:val="24"/>
          <w:szCs w:val="24"/>
          <w:lang w:val="fr-FR" w:eastAsia="en-US"/>
        </w:rPr>
        <w:t xml:space="preserve"> una din casieriile instituţiei cu numerar sau plata cu cardul prin POS, respectiv prin virament bancar în conturile indicate pe factura de utilităţi.</w:t>
      </w: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 xml:space="preserve">5.3     </w:t>
      </w:r>
      <w:r w:rsidRPr="00444081">
        <w:rPr>
          <w:rFonts w:eastAsia="Arial"/>
          <w:sz w:val="24"/>
          <w:szCs w:val="24"/>
          <w:lang w:val="fr-FR" w:eastAsia="en-US"/>
        </w:rPr>
        <w:tab/>
        <w:t>Preţurile se pot modifica în funcţie de modificările de preţ stabilite de furnizorii de utilităţi, nefiind necesare alte notificari.</w:t>
      </w: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5.4.   Penalitatile sunt conform normelor fiscale in vigoare.În cazul când contractul de furnizare reflectă un alt procent mai mare decat procentul din normele fiscale se va percepe procentul respectiv</w:t>
      </w: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117F4" w:rsidRPr="00CE000C" w:rsidRDefault="006117F4" w:rsidP="006117F4">
      <w:pPr>
        <w:suppressLineNumbers/>
        <w:tabs>
          <w:tab w:val="center" w:pos="0"/>
          <w:tab w:val="center" w:pos="4819"/>
          <w:tab w:val="right" w:pos="9638"/>
        </w:tabs>
        <w:suppressAutoHyphens/>
        <w:spacing w:line="100" w:lineRule="atLeast"/>
        <w:rPr>
          <w:rFonts w:eastAsia="Arial"/>
          <w:b/>
          <w:sz w:val="24"/>
          <w:szCs w:val="24"/>
          <w:lang w:val="fr-FR" w:eastAsia="en-US"/>
        </w:rPr>
      </w:pPr>
      <w:r w:rsidRPr="00CE000C">
        <w:rPr>
          <w:rFonts w:eastAsia="Arial"/>
          <w:b/>
          <w:sz w:val="24"/>
          <w:szCs w:val="24"/>
          <w:lang w:val="fr-FR" w:eastAsia="en-US"/>
        </w:rPr>
        <w:t>Cap. VI</w:t>
      </w:r>
      <w:r w:rsidRPr="00CE000C">
        <w:rPr>
          <w:rFonts w:eastAsia="Arial"/>
          <w:b/>
          <w:sz w:val="24"/>
          <w:szCs w:val="24"/>
          <w:lang w:val="fr-FR" w:eastAsia="en-US"/>
        </w:rPr>
        <w:tab/>
        <w:t>Dispoziţii finale</w:t>
      </w:r>
    </w:p>
    <w:p w:rsidR="006117F4" w:rsidRPr="00CE000C" w:rsidRDefault="006117F4" w:rsidP="006117F4">
      <w:pPr>
        <w:suppressLineNumbers/>
        <w:tabs>
          <w:tab w:val="center" w:pos="0"/>
          <w:tab w:val="center" w:pos="4819"/>
          <w:tab w:val="right" w:pos="9638"/>
        </w:tabs>
        <w:suppressAutoHyphens/>
        <w:spacing w:line="100" w:lineRule="atLeast"/>
        <w:rPr>
          <w:rFonts w:eastAsia="Arial"/>
          <w:b/>
          <w:sz w:val="24"/>
          <w:szCs w:val="24"/>
          <w:lang w:val="fr-FR" w:eastAsia="en-US"/>
        </w:rPr>
      </w:pP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eastAsia="en-US"/>
        </w:rPr>
      </w:pPr>
      <w:r w:rsidRPr="00444081">
        <w:rPr>
          <w:rFonts w:eastAsia="Arial"/>
          <w:sz w:val="24"/>
          <w:szCs w:val="24"/>
          <w:lang w:val="fr-FR" w:eastAsia="en-US"/>
        </w:rPr>
        <w:t>6.1</w:t>
      </w:r>
      <w:r w:rsidRPr="00444081">
        <w:rPr>
          <w:rFonts w:eastAsia="Arial"/>
          <w:sz w:val="24"/>
          <w:szCs w:val="24"/>
          <w:lang w:val="fr-FR" w:eastAsia="en-US"/>
        </w:rPr>
        <w:tab/>
        <w:t xml:space="preserve">     Transmiterea facturilor se va face în mod valabil pe oricare din căile menţionate la art. 1.2, respectiv email, fax sau la sediu. Totodat</w:t>
      </w:r>
      <w:r w:rsidRPr="00444081">
        <w:rPr>
          <w:rFonts w:eastAsia="Arial"/>
          <w:sz w:val="24"/>
          <w:szCs w:val="24"/>
          <w:lang w:eastAsia="en-US"/>
        </w:rPr>
        <w:t xml:space="preserve">ă, în cazul folosinţei personale a </w:t>
      </w:r>
      <w:r w:rsidRPr="0064349F">
        <w:rPr>
          <w:rFonts w:eastAsia="Arial"/>
          <w:sz w:val="24"/>
          <w:szCs w:val="24"/>
          <w:lang w:eastAsia="en-US"/>
        </w:rPr>
        <w:t>imobilului spaţiu/teren</w:t>
      </w:r>
      <w:r w:rsidRPr="00444081">
        <w:rPr>
          <w:rFonts w:eastAsia="Arial"/>
          <w:sz w:val="24"/>
          <w:szCs w:val="24"/>
          <w:lang w:eastAsia="en-US"/>
        </w:rPr>
        <w:t>, factura se va putea înmâna unui prepus al beneficiarului(vânzător).</w:t>
      </w: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6.2  Depăşirea termenului de plată va atrage acţionarea în instanţă a debitorului.</w:t>
      </w: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117F4" w:rsidRPr="00444081" w:rsidRDefault="006117F4" w:rsidP="006117F4">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117F4" w:rsidRPr="00CE000C" w:rsidRDefault="006117F4" w:rsidP="006117F4">
      <w:pPr>
        <w:suppressLineNumbers/>
        <w:tabs>
          <w:tab w:val="center" w:pos="0"/>
          <w:tab w:val="center" w:pos="4819"/>
          <w:tab w:val="right" w:pos="9638"/>
        </w:tabs>
        <w:suppressAutoHyphens/>
        <w:spacing w:line="100" w:lineRule="atLeast"/>
        <w:jc w:val="both"/>
        <w:rPr>
          <w:rFonts w:eastAsia="Arial"/>
          <w:b/>
          <w:sz w:val="24"/>
          <w:szCs w:val="24"/>
          <w:lang w:val="fr-FR" w:eastAsia="en-US"/>
        </w:rPr>
      </w:pPr>
      <w:r w:rsidRPr="00CE000C">
        <w:rPr>
          <w:rFonts w:eastAsia="Arial"/>
          <w:b/>
          <w:sz w:val="24"/>
          <w:szCs w:val="24"/>
          <w:lang w:val="fr-FR" w:eastAsia="en-US"/>
        </w:rPr>
        <w:t>SPAP</w:t>
      </w:r>
      <w:r w:rsidRPr="00CE000C">
        <w:rPr>
          <w:rFonts w:eastAsia="Arial"/>
          <w:b/>
          <w:sz w:val="24"/>
          <w:szCs w:val="24"/>
          <w:lang w:val="fr-FR" w:eastAsia="en-US"/>
        </w:rPr>
        <w:tab/>
      </w:r>
      <w:r w:rsidRPr="00CE000C">
        <w:rPr>
          <w:rFonts w:eastAsia="Arial"/>
          <w:b/>
          <w:sz w:val="24"/>
          <w:szCs w:val="24"/>
          <w:lang w:val="fr-FR" w:eastAsia="en-US"/>
        </w:rPr>
        <w:tab/>
        <w:t xml:space="preserve">                                                      CHIRIAȘ</w:t>
      </w:r>
    </w:p>
    <w:p w:rsidR="006117F4" w:rsidRPr="00CE000C" w:rsidRDefault="006117F4" w:rsidP="006117F4">
      <w:pPr>
        <w:suppressLineNumbers/>
        <w:tabs>
          <w:tab w:val="center" w:pos="0"/>
          <w:tab w:val="center" w:pos="4819"/>
          <w:tab w:val="left" w:pos="6105"/>
          <w:tab w:val="right" w:pos="9638"/>
        </w:tabs>
        <w:suppressAutoHyphens/>
        <w:spacing w:line="100" w:lineRule="atLeast"/>
        <w:jc w:val="both"/>
        <w:rPr>
          <w:rFonts w:eastAsia="Arial"/>
          <w:b/>
          <w:sz w:val="24"/>
          <w:szCs w:val="24"/>
          <w:lang w:val="fr-FR"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DIRECTOR</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bCs/>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CONTABIL  ŞEF</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sidRPr="00444081">
        <w:rPr>
          <w:rFonts w:eastAsia="Arial"/>
          <w:sz w:val="24"/>
          <w:szCs w:val="24"/>
          <w:lang w:eastAsia="en-US"/>
        </w:rPr>
        <w:t>VIZAT CFP</w:t>
      </w:r>
    </w:p>
    <w:p w:rsidR="006117F4" w:rsidRPr="00444081" w:rsidRDefault="006117F4" w:rsidP="006117F4">
      <w:pPr>
        <w:suppressAutoHyphens/>
        <w:spacing w:line="100" w:lineRule="atLeast"/>
        <w:jc w:val="both"/>
        <w:rPr>
          <w:rFonts w:eastAsia="Arial"/>
          <w:sz w:val="24"/>
          <w:szCs w:val="24"/>
          <w:lang w:eastAsia="en-US"/>
        </w:rPr>
      </w:pPr>
    </w:p>
    <w:p w:rsidR="006117F4" w:rsidRDefault="006117F4" w:rsidP="006117F4">
      <w:pPr>
        <w:suppressAutoHyphens/>
        <w:spacing w:line="100" w:lineRule="atLeast"/>
        <w:jc w:val="both"/>
        <w:rPr>
          <w:rFonts w:eastAsia="Arial"/>
          <w:sz w:val="24"/>
          <w:szCs w:val="24"/>
          <w:lang w:eastAsia="en-US"/>
        </w:rPr>
      </w:pPr>
    </w:p>
    <w:p w:rsidR="006117F4" w:rsidRDefault="006117F4" w:rsidP="006117F4">
      <w:pPr>
        <w:suppressAutoHyphens/>
        <w:spacing w:line="100" w:lineRule="atLeast"/>
        <w:jc w:val="both"/>
        <w:rPr>
          <w:rFonts w:eastAsia="Arial"/>
          <w:sz w:val="24"/>
          <w:szCs w:val="24"/>
          <w:lang w:eastAsia="en-US"/>
        </w:rPr>
      </w:pPr>
    </w:p>
    <w:p w:rsidR="006117F4" w:rsidRDefault="006117F4" w:rsidP="006117F4">
      <w:pPr>
        <w:suppressAutoHyphens/>
        <w:spacing w:line="100" w:lineRule="atLeast"/>
        <w:jc w:val="both"/>
        <w:rPr>
          <w:rFonts w:eastAsia="Arial"/>
          <w:sz w:val="24"/>
          <w:szCs w:val="24"/>
          <w:lang w:eastAsia="en-US"/>
        </w:rPr>
      </w:pPr>
    </w:p>
    <w:p w:rsidR="006117F4"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100" w:lineRule="atLeast"/>
        <w:jc w:val="both"/>
        <w:rPr>
          <w:rFonts w:eastAsia="Arial"/>
          <w:sz w:val="24"/>
          <w:szCs w:val="24"/>
          <w:lang w:eastAsia="en-US"/>
        </w:rPr>
      </w:pPr>
      <w:r>
        <w:rPr>
          <w:rFonts w:eastAsia="Arial"/>
          <w:sz w:val="24"/>
          <w:szCs w:val="24"/>
          <w:lang w:eastAsia="en-US"/>
        </w:rPr>
        <w:t xml:space="preserve">   Întocmit</w:t>
      </w:r>
      <w:r w:rsidRPr="00444081">
        <w:rPr>
          <w:rFonts w:eastAsia="Arial"/>
          <w:sz w:val="24"/>
          <w:szCs w:val="24"/>
          <w:lang w:eastAsia="en-US"/>
        </w:rPr>
        <w:t>,</w:t>
      </w:r>
    </w:p>
    <w:p w:rsidR="006117F4" w:rsidRPr="00444081" w:rsidRDefault="006117F4" w:rsidP="006117F4">
      <w:pPr>
        <w:suppressAutoHyphens/>
        <w:spacing w:line="100" w:lineRule="atLeast"/>
        <w:jc w:val="both"/>
        <w:rPr>
          <w:rFonts w:eastAsia="Arial"/>
          <w:sz w:val="24"/>
          <w:szCs w:val="24"/>
          <w:lang w:eastAsia="en-US"/>
        </w:rPr>
      </w:pPr>
    </w:p>
    <w:p w:rsidR="006117F4" w:rsidRPr="00444081" w:rsidRDefault="006117F4" w:rsidP="006117F4">
      <w:pPr>
        <w:suppressAutoHyphens/>
        <w:spacing w:line="360" w:lineRule="auto"/>
        <w:jc w:val="both"/>
        <w:rPr>
          <w:rFonts w:eastAsia="Arial"/>
          <w:bCs/>
          <w:sz w:val="24"/>
          <w:szCs w:val="24"/>
          <w:lang w:eastAsia="en-US"/>
        </w:rPr>
      </w:pPr>
    </w:p>
    <w:p w:rsidR="006117F4" w:rsidRPr="00444081" w:rsidRDefault="006117F4" w:rsidP="006117F4">
      <w:pPr>
        <w:suppressAutoHyphens/>
        <w:spacing w:line="360" w:lineRule="auto"/>
        <w:jc w:val="both"/>
        <w:rPr>
          <w:rFonts w:eastAsia="Arial"/>
          <w:bCs/>
          <w:sz w:val="24"/>
          <w:szCs w:val="24"/>
          <w:lang w:eastAsia="en-US"/>
        </w:rPr>
      </w:pPr>
    </w:p>
    <w:p w:rsidR="006117F4" w:rsidRPr="00444081" w:rsidRDefault="006117F4" w:rsidP="006117F4">
      <w:pPr>
        <w:suppressAutoHyphens/>
        <w:spacing w:line="360" w:lineRule="auto"/>
        <w:jc w:val="both"/>
        <w:rPr>
          <w:rFonts w:eastAsia="Arial"/>
          <w:bCs/>
          <w:sz w:val="24"/>
          <w:szCs w:val="24"/>
          <w:lang w:eastAsia="en-US"/>
        </w:rPr>
      </w:pPr>
    </w:p>
    <w:p w:rsidR="006117F4" w:rsidRDefault="006117F4" w:rsidP="006117F4">
      <w:pPr>
        <w:suppressAutoHyphens/>
        <w:spacing w:line="360" w:lineRule="auto"/>
        <w:jc w:val="both"/>
        <w:rPr>
          <w:rFonts w:eastAsia="Arial"/>
          <w:bCs/>
          <w:sz w:val="24"/>
          <w:szCs w:val="24"/>
          <w:lang w:eastAsia="en-US"/>
        </w:rPr>
      </w:pPr>
    </w:p>
    <w:p w:rsidR="006117F4" w:rsidRPr="00444081" w:rsidRDefault="006117F4" w:rsidP="006117F4">
      <w:pPr>
        <w:suppressAutoHyphens/>
        <w:spacing w:line="360" w:lineRule="auto"/>
        <w:jc w:val="both"/>
        <w:rPr>
          <w:rFonts w:eastAsia="Arial"/>
          <w:sz w:val="24"/>
          <w:szCs w:val="24"/>
          <w:lang w:eastAsia="en-US"/>
        </w:rPr>
      </w:pPr>
    </w:p>
    <w:p w:rsidR="006117F4" w:rsidRDefault="006117F4" w:rsidP="006117F4">
      <w:pPr>
        <w:jc w:val="right"/>
        <w:rPr>
          <w:b/>
          <w:sz w:val="24"/>
          <w:szCs w:val="24"/>
        </w:rPr>
      </w:pPr>
      <w:r w:rsidRPr="00746F66">
        <w:rPr>
          <w:b/>
          <w:sz w:val="24"/>
          <w:szCs w:val="24"/>
        </w:rPr>
        <w:t>Anexa la Contractul de închiriere</w:t>
      </w:r>
      <w:r>
        <w:rPr>
          <w:b/>
          <w:sz w:val="24"/>
          <w:szCs w:val="24"/>
        </w:rPr>
        <w:t xml:space="preserve"> nr......./.......</w:t>
      </w:r>
    </w:p>
    <w:p w:rsidR="006117F4" w:rsidRDefault="006117F4" w:rsidP="006117F4">
      <w:pPr>
        <w:jc w:val="right"/>
        <w:rPr>
          <w:b/>
          <w:sz w:val="24"/>
          <w:szCs w:val="24"/>
        </w:rPr>
      </w:pPr>
    </w:p>
    <w:p w:rsidR="006117F4" w:rsidRPr="00746F66" w:rsidRDefault="006117F4" w:rsidP="006117F4">
      <w:pPr>
        <w:jc w:val="right"/>
        <w:rPr>
          <w:b/>
          <w:sz w:val="24"/>
          <w:szCs w:val="24"/>
        </w:rPr>
      </w:pPr>
    </w:p>
    <w:p w:rsidR="006117F4" w:rsidRPr="00746F66" w:rsidRDefault="006117F4" w:rsidP="006117F4">
      <w:pPr>
        <w:jc w:val="both"/>
        <w:rPr>
          <w:b/>
          <w:sz w:val="24"/>
          <w:szCs w:val="24"/>
        </w:rPr>
      </w:pPr>
    </w:p>
    <w:p w:rsidR="006117F4" w:rsidRDefault="006117F4" w:rsidP="006117F4">
      <w:pPr>
        <w:jc w:val="center"/>
        <w:rPr>
          <w:b/>
          <w:sz w:val="24"/>
          <w:szCs w:val="24"/>
        </w:rPr>
      </w:pPr>
      <w:r w:rsidRPr="00746F66">
        <w:rPr>
          <w:b/>
          <w:sz w:val="24"/>
          <w:szCs w:val="24"/>
        </w:rPr>
        <w:t>PROCES VERBAL de predare – primire nr. ______</w:t>
      </w:r>
    </w:p>
    <w:p w:rsidR="006117F4" w:rsidRDefault="006117F4" w:rsidP="006117F4">
      <w:pPr>
        <w:jc w:val="center"/>
        <w:rPr>
          <w:b/>
          <w:sz w:val="24"/>
          <w:szCs w:val="24"/>
        </w:rPr>
      </w:pPr>
    </w:p>
    <w:p w:rsidR="006117F4" w:rsidRDefault="006117F4" w:rsidP="006117F4">
      <w:pPr>
        <w:jc w:val="center"/>
        <w:rPr>
          <w:b/>
          <w:szCs w:val="24"/>
        </w:rPr>
      </w:pPr>
    </w:p>
    <w:p w:rsidR="006117F4" w:rsidRDefault="006117F4" w:rsidP="006117F4">
      <w:pPr>
        <w:jc w:val="center"/>
        <w:rPr>
          <w:b/>
          <w:szCs w:val="24"/>
        </w:rPr>
      </w:pPr>
    </w:p>
    <w:p w:rsidR="006117F4" w:rsidRPr="00746F66" w:rsidRDefault="006117F4" w:rsidP="006117F4">
      <w:pPr>
        <w:jc w:val="center"/>
        <w:rPr>
          <w:b/>
          <w:sz w:val="24"/>
          <w:szCs w:val="24"/>
        </w:rPr>
      </w:pPr>
    </w:p>
    <w:p w:rsidR="006117F4" w:rsidRPr="00746F66" w:rsidRDefault="006117F4" w:rsidP="006117F4">
      <w:pPr>
        <w:suppressAutoHyphens/>
        <w:spacing w:line="100" w:lineRule="atLeast"/>
        <w:jc w:val="both"/>
        <w:rPr>
          <w:rFonts w:eastAsia="Arial"/>
          <w:b/>
          <w:sz w:val="24"/>
          <w:szCs w:val="24"/>
          <w:lang w:eastAsia="en-US"/>
        </w:rPr>
      </w:pPr>
      <w:r w:rsidRPr="00746F66">
        <w:rPr>
          <w:rFonts w:eastAsia="Arial"/>
          <w:b/>
          <w:sz w:val="24"/>
          <w:szCs w:val="24"/>
          <w:lang w:eastAsia="en-US"/>
        </w:rPr>
        <w:t>Încheiat între:</w:t>
      </w:r>
    </w:p>
    <w:p w:rsidR="006117F4" w:rsidRPr="00746F66" w:rsidRDefault="006117F4" w:rsidP="006117F4">
      <w:pPr>
        <w:suppressAutoHyphens/>
        <w:spacing w:line="100" w:lineRule="atLeast"/>
        <w:jc w:val="both"/>
        <w:rPr>
          <w:rFonts w:eastAsia="Arial"/>
          <w:sz w:val="24"/>
          <w:szCs w:val="24"/>
          <w:lang w:eastAsia="en-US"/>
        </w:rPr>
      </w:pPr>
    </w:p>
    <w:p w:rsidR="006117F4" w:rsidRPr="00746F66" w:rsidRDefault="006117F4" w:rsidP="006117F4">
      <w:pPr>
        <w:numPr>
          <w:ilvl w:val="0"/>
          <w:numId w:val="36"/>
        </w:numPr>
        <w:suppressAutoHyphens/>
        <w:spacing w:line="100" w:lineRule="atLeast"/>
        <w:jc w:val="both"/>
        <w:rPr>
          <w:rFonts w:eastAsia="Arial"/>
          <w:sz w:val="24"/>
          <w:szCs w:val="24"/>
          <w:lang w:eastAsia="en-US"/>
        </w:rPr>
      </w:pPr>
      <w:r w:rsidRPr="00746F66">
        <w:rPr>
          <w:rFonts w:eastAsia="Arial"/>
          <w:sz w:val="24"/>
          <w:szCs w:val="24"/>
          <w:lang w:eastAsia="en-US"/>
        </w:rPr>
        <w:t xml:space="preserve"> Serviciul Public Administrare Piețe  Braşov,  CIF 14836210, </w:t>
      </w:r>
      <w:r w:rsidRPr="00746F66">
        <w:rPr>
          <w:rFonts w:eastAsia="Lucida Sans Unicode"/>
          <w:kern w:val="2"/>
          <w:sz w:val="24"/>
          <w:szCs w:val="24"/>
          <w:lang w:val="en-US"/>
        </w:rPr>
        <w:t xml:space="preserve">cu sediul </w:t>
      </w:r>
      <w:r w:rsidRPr="00746F66">
        <w:rPr>
          <w:rFonts w:eastAsia="Lucida Sans Unicode"/>
          <w:kern w:val="2"/>
          <w:sz w:val="24"/>
          <w:szCs w:val="24"/>
        </w:rPr>
        <w:t>î</w:t>
      </w:r>
      <w:r w:rsidRPr="00746F66">
        <w:rPr>
          <w:rFonts w:eastAsia="Lucida Sans Unicode"/>
          <w:kern w:val="2"/>
          <w:sz w:val="24"/>
          <w:szCs w:val="24"/>
          <w:lang w:val="en-US"/>
        </w:rPr>
        <w:t xml:space="preserve">n </w:t>
      </w:r>
      <w:r w:rsidRPr="00746F66">
        <w:rPr>
          <w:rFonts w:eastAsia="Lucida Sans Unicode"/>
          <w:kern w:val="2"/>
          <w:sz w:val="24"/>
          <w:szCs w:val="24"/>
        </w:rPr>
        <w:t>Braşov</w:t>
      </w:r>
      <w:r w:rsidRPr="00746F66">
        <w:rPr>
          <w:rFonts w:eastAsia="Lucida Sans Unicode"/>
          <w:kern w:val="2"/>
          <w:sz w:val="24"/>
          <w:szCs w:val="24"/>
          <w:lang w:val="en-US"/>
        </w:rPr>
        <w:t>, str.</w:t>
      </w:r>
      <w:r w:rsidRPr="00746F66">
        <w:rPr>
          <w:rFonts w:eastAsia="Arial"/>
          <w:sz w:val="24"/>
          <w:szCs w:val="24"/>
          <w:lang w:eastAsia="en-US"/>
        </w:rPr>
        <w:t xml:space="preserve"> Nicolae Bălcescu nr.64, cont număr RO92TREZ13121A300530XXXX, deschis la Trezoreria Braşov, beneficiar Municipiul Brașov, CIF 4384206 reprezentat</w:t>
      </w:r>
      <w:r w:rsidRPr="00746F66">
        <w:rPr>
          <w:sz w:val="24"/>
          <w:szCs w:val="24"/>
          <w:lang w:eastAsia="en-US"/>
        </w:rPr>
        <w:t>ă</w:t>
      </w:r>
      <w:r w:rsidRPr="00746F66">
        <w:rPr>
          <w:rFonts w:eastAsia="Arial"/>
          <w:sz w:val="24"/>
          <w:szCs w:val="24"/>
          <w:lang w:eastAsia="en-US"/>
        </w:rPr>
        <w:t xml:space="preserve"> legal de Director Lădariu Adrian în calitate de </w:t>
      </w:r>
      <w:r w:rsidRPr="00746F66">
        <w:rPr>
          <w:rFonts w:eastAsia="Arial"/>
          <w:bCs/>
          <w:color w:val="000000"/>
          <w:sz w:val="24"/>
          <w:szCs w:val="24"/>
          <w:lang w:eastAsia="en-US"/>
        </w:rPr>
        <w:t>LOCATOR</w:t>
      </w:r>
    </w:p>
    <w:p w:rsidR="006117F4" w:rsidRPr="00746F66" w:rsidRDefault="006117F4" w:rsidP="006117F4">
      <w:pPr>
        <w:suppressAutoHyphens/>
        <w:spacing w:line="100" w:lineRule="atLeast"/>
        <w:jc w:val="both"/>
        <w:rPr>
          <w:rFonts w:eastAsia="Arial"/>
          <w:sz w:val="24"/>
          <w:szCs w:val="24"/>
          <w:lang w:eastAsia="en-US"/>
        </w:rPr>
      </w:pPr>
    </w:p>
    <w:p w:rsidR="006117F4" w:rsidRPr="00746F66" w:rsidRDefault="006117F4" w:rsidP="006117F4">
      <w:pPr>
        <w:suppressAutoHyphens/>
        <w:spacing w:line="100" w:lineRule="atLeast"/>
        <w:jc w:val="both"/>
        <w:rPr>
          <w:rFonts w:eastAsia="Arial"/>
          <w:sz w:val="24"/>
          <w:szCs w:val="24"/>
          <w:lang w:eastAsia="en-US"/>
        </w:rPr>
      </w:pPr>
      <w:r w:rsidRPr="00746F66">
        <w:rPr>
          <w:rFonts w:eastAsia="Arial"/>
          <w:sz w:val="24"/>
          <w:szCs w:val="24"/>
          <w:lang w:eastAsia="en-US"/>
        </w:rPr>
        <w:t>şi</w:t>
      </w:r>
    </w:p>
    <w:p w:rsidR="006117F4" w:rsidRPr="00746F66" w:rsidRDefault="006117F4" w:rsidP="006117F4">
      <w:pPr>
        <w:suppressAutoHyphens/>
        <w:spacing w:line="100" w:lineRule="atLeast"/>
        <w:jc w:val="both"/>
        <w:rPr>
          <w:rFonts w:eastAsia="Arial"/>
          <w:sz w:val="24"/>
          <w:szCs w:val="24"/>
          <w:lang w:eastAsia="en-US"/>
        </w:rPr>
      </w:pPr>
    </w:p>
    <w:p w:rsidR="006117F4" w:rsidRPr="00746F66" w:rsidRDefault="006117F4" w:rsidP="006117F4">
      <w:pPr>
        <w:pStyle w:val="ListParagraph"/>
        <w:numPr>
          <w:ilvl w:val="0"/>
          <w:numId w:val="36"/>
        </w:numPr>
        <w:suppressAutoHyphens/>
        <w:spacing w:line="100" w:lineRule="atLeast"/>
        <w:rPr>
          <w:rFonts w:eastAsia="Arial"/>
          <w:bCs/>
          <w:szCs w:val="24"/>
          <w:lang w:eastAsia="en-US"/>
        </w:rPr>
      </w:pPr>
      <w:r w:rsidRPr="00746F66">
        <w:rPr>
          <w:rFonts w:eastAsia="Arial"/>
          <w:bCs/>
          <w:szCs w:val="24"/>
          <w:lang w:eastAsia="en-US"/>
        </w:rPr>
        <w:t>_____________</w:t>
      </w:r>
      <w:r w:rsidRPr="00746F66">
        <w:rPr>
          <w:rFonts w:eastAsia="Arial"/>
          <w:szCs w:val="24"/>
          <w:lang w:eastAsia="en-US"/>
        </w:rPr>
        <w:t>, cu sediul în ______, Str. _____________, nr. __, înregistrată la Oficiul Registrului Comerţului ________ sub nr. J__/____/____, cod fiscal RO ________, cont număr ________________________, deschis la _____________, reprezentat</w:t>
      </w:r>
      <w:r w:rsidRPr="00746F66">
        <w:rPr>
          <w:szCs w:val="24"/>
          <w:lang w:eastAsia="en-US"/>
        </w:rPr>
        <w:t>ă</w:t>
      </w:r>
      <w:r w:rsidRPr="00746F66">
        <w:rPr>
          <w:rFonts w:eastAsia="Arial"/>
          <w:szCs w:val="24"/>
          <w:lang w:eastAsia="en-US"/>
        </w:rPr>
        <w:t xml:space="preserve"> legal de Director General __________________ în calitate de </w:t>
      </w:r>
      <w:r w:rsidRPr="00746F66">
        <w:rPr>
          <w:rFonts w:eastAsia="Arial"/>
          <w:bCs/>
          <w:szCs w:val="24"/>
          <w:lang w:eastAsia="en-US"/>
        </w:rPr>
        <w:t>LOCATAR.</w:t>
      </w:r>
    </w:p>
    <w:p w:rsidR="006117F4" w:rsidRPr="00746F66" w:rsidRDefault="006117F4" w:rsidP="006117F4">
      <w:pPr>
        <w:suppressAutoHyphens/>
        <w:spacing w:line="100" w:lineRule="atLeast"/>
        <w:ind w:left="720"/>
        <w:jc w:val="both"/>
        <w:rPr>
          <w:rFonts w:eastAsia="Arial"/>
          <w:sz w:val="24"/>
          <w:szCs w:val="24"/>
          <w:lang w:eastAsia="en-US"/>
        </w:rPr>
      </w:pPr>
    </w:p>
    <w:p w:rsidR="006117F4" w:rsidRPr="00746F66" w:rsidRDefault="006117F4" w:rsidP="006117F4">
      <w:pPr>
        <w:jc w:val="both"/>
        <w:rPr>
          <w:sz w:val="24"/>
          <w:szCs w:val="24"/>
        </w:rPr>
      </w:pPr>
      <w:r w:rsidRPr="00746F66">
        <w:rPr>
          <w:sz w:val="24"/>
          <w:szCs w:val="24"/>
        </w:rPr>
        <w:t xml:space="preserve">                 Având în vedere: Contractul de închiriere nr. ____________/__________ a imobilului spatiu/teren proprietate publică a Municipiului Brașov. Am procedat la predarea – primirea imobilului- spatiu/teren</w:t>
      </w:r>
      <w:r>
        <w:rPr>
          <w:szCs w:val="24"/>
        </w:rPr>
        <w:t xml:space="preserve"> cu nr.17 </w:t>
      </w:r>
      <w:r w:rsidRPr="00746F66">
        <w:rPr>
          <w:sz w:val="24"/>
          <w:szCs w:val="24"/>
        </w:rPr>
        <w:t>situa</w:t>
      </w:r>
      <w:r>
        <w:rPr>
          <w:sz w:val="24"/>
          <w:szCs w:val="24"/>
        </w:rPr>
        <w:t xml:space="preserve">t în Brașov, piața Dacia, în suprafaţă de 19,55 </w:t>
      </w:r>
      <w:r w:rsidRPr="00746F66">
        <w:rPr>
          <w:sz w:val="24"/>
          <w:szCs w:val="24"/>
        </w:rPr>
        <w:t>mp .</w:t>
      </w:r>
    </w:p>
    <w:p w:rsidR="006117F4" w:rsidRPr="00746F66" w:rsidRDefault="006117F4" w:rsidP="006117F4">
      <w:pPr>
        <w:jc w:val="both"/>
        <w:rPr>
          <w:sz w:val="24"/>
          <w:szCs w:val="24"/>
        </w:rPr>
      </w:pPr>
    </w:p>
    <w:p w:rsidR="006117F4" w:rsidRPr="00746F66" w:rsidRDefault="006117F4" w:rsidP="006117F4">
      <w:pPr>
        <w:jc w:val="center"/>
        <w:rPr>
          <w:sz w:val="24"/>
          <w:szCs w:val="24"/>
        </w:rPr>
      </w:pPr>
      <w:r w:rsidRPr="00746F66">
        <w:rPr>
          <w:b/>
          <w:sz w:val="24"/>
          <w:szCs w:val="24"/>
        </w:rPr>
        <w:t>Date despre imobil:</w:t>
      </w:r>
      <w:r w:rsidRPr="00746F66">
        <w:rPr>
          <w:sz w:val="24"/>
          <w:szCs w:val="24"/>
        </w:rPr>
        <w:t xml:space="preserve"> ____________________________________________________________________________________ ___ ____________________________________________________________________________________ ____________________________________________________________________________________ ______ ____________________________________________________________________________________ ___</w:t>
      </w:r>
    </w:p>
    <w:p w:rsidR="006117F4" w:rsidRPr="00746F66" w:rsidRDefault="006117F4" w:rsidP="006117F4">
      <w:pPr>
        <w:jc w:val="both"/>
        <w:rPr>
          <w:sz w:val="24"/>
          <w:szCs w:val="24"/>
        </w:rPr>
      </w:pPr>
    </w:p>
    <w:p w:rsidR="006117F4" w:rsidRPr="00E92970" w:rsidRDefault="006117F4" w:rsidP="006117F4">
      <w:pPr>
        <w:jc w:val="both"/>
        <w:rPr>
          <w:sz w:val="24"/>
          <w:szCs w:val="24"/>
        </w:rPr>
      </w:pPr>
      <w:r>
        <w:rPr>
          <w:szCs w:val="24"/>
        </w:rPr>
        <w:t xml:space="preserve">       </w:t>
      </w:r>
      <w:r w:rsidRPr="00E92970">
        <w:rPr>
          <w:sz w:val="24"/>
          <w:szCs w:val="24"/>
        </w:rPr>
        <w:t xml:space="preserve">Prezentul proces verbal, întocmit în ..... exemplare originale, câte ..... exemplare originale pentru fiecare parte, constituie anexa la contractul de închiriere. </w:t>
      </w:r>
    </w:p>
    <w:p w:rsidR="006117F4" w:rsidRPr="00E92970" w:rsidRDefault="006117F4" w:rsidP="006117F4">
      <w:pPr>
        <w:jc w:val="both"/>
        <w:rPr>
          <w:sz w:val="24"/>
          <w:szCs w:val="24"/>
        </w:rPr>
      </w:pPr>
    </w:p>
    <w:p w:rsidR="006117F4" w:rsidRPr="00E92970" w:rsidRDefault="006117F4" w:rsidP="006117F4">
      <w:pPr>
        <w:jc w:val="both"/>
        <w:rPr>
          <w:b/>
          <w:sz w:val="24"/>
          <w:szCs w:val="24"/>
        </w:rPr>
      </w:pPr>
      <w:r w:rsidRPr="00E92970">
        <w:rPr>
          <w:sz w:val="24"/>
          <w:szCs w:val="24"/>
        </w:rPr>
        <w:t xml:space="preserve">        </w:t>
      </w:r>
      <w:r w:rsidRPr="00E92970">
        <w:rPr>
          <w:b/>
          <w:sz w:val="24"/>
          <w:szCs w:val="24"/>
        </w:rPr>
        <w:t xml:space="preserve">SPAP Brașov                                                                                               CHIRIAȘ, </w:t>
      </w:r>
    </w:p>
    <w:p w:rsidR="006117F4" w:rsidRPr="00E92970" w:rsidRDefault="006117F4" w:rsidP="006117F4">
      <w:pPr>
        <w:jc w:val="both"/>
        <w:rPr>
          <w:sz w:val="24"/>
          <w:szCs w:val="24"/>
        </w:rPr>
      </w:pPr>
      <w:r w:rsidRPr="00E92970">
        <w:rPr>
          <w:sz w:val="24"/>
          <w:szCs w:val="24"/>
        </w:rPr>
        <w:t xml:space="preserve">            </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7C58A5">
        <w:rPr>
          <w:rFonts w:eastAsia="Arial"/>
          <w:bCs/>
          <w:sz w:val="24"/>
          <w:szCs w:val="24"/>
          <w:lang w:eastAsia="en-US"/>
        </w:rPr>
        <w:t xml:space="preserve"> 28</w:t>
      </w:r>
      <w:r w:rsidR="00B721A0">
        <w:rPr>
          <w:rFonts w:eastAsia="Arial"/>
          <w:bCs/>
          <w:sz w:val="24"/>
          <w:szCs w:val="24"/>
          <w:lang w:eastAsia="en-US"/>
        </w:rPr>
        <w:t>.11</w:t>
      </w:r>
      <w:r>
        <w:rPr>
          <w:rFonts w:eastAsia="Arial"/>
          <w:bCs/>
          <w:sz w:val="24"/>
          <w:szCs w:val="24"/>
          <w:lang w:eastAsia="en-US"/>
        </w:rPr>
        <w:t>.2022</w:t>
      </w:r>
      <w:r>
        <w:rPr>
          <w:rFonts w:eastAsia="Arial"/>
          <w:sz w:val="24"/>
          <w:szCs w:val="24"/>
          <w:lang w:eastAsia="en-US"/>
        </w:rPr>
        <w:t>, ora 11,00.</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7C58A5">
        <w:rPr>
          <w:rFonts w:eastAsia="Arial"/>
          <w:bCs/>
          <w:sz w:val="24"/>
          <w:szCs w:val="24"/>
          <w:lang w:eastAsia="en-US"/>
        </w:rPr>
        <w:t>29</w:t>
      </w:r>
      <w:r w:rsidR="00B721A0">
        <w:rPr>
          <w:rFonts w:eastAsia="Arial"/>
          <w:bCs/>
          <w:sz w:val="24"/>
          <w:szCs w:val="24"/>
          <w:lang w:eastAsia="en-US"/>
        </w:rPr>
        <w:t>.11</w:t>
      </w:r>
      <w:r>
        <w:rPr>
          <w:rFonts w:eastAsia="Arial"/>
          <w:bCs/>
          <w:sz w:val="24"/>
          <w:szCs w:val="24"/>
          <w:lang w:eastAsia="en-US"/>
        </w:rPr>
        <w:t>.2022</w:t>
      </w:r>
      <w:r w:rsidR="007C58A5">
        <w:rPr>
          <w:rFonts w:eastAsia="Arial"/>
          <w:sz w:val="24"/>
          <w:szCs w:val="24"/>
          <w:lang w:eastAsia="en-US"/>
        </w:rPr>
        <w:t>, la ora 10</w:t>
      </w:r>
      <w:r>
        <w:rPr>
          <w:rFonts w:eastAsia="Arial"/>
          <w:sz w:val="24"/>
          <w:szCs w:val="24"/>
          <w:lang w:eastAsia="en-US"/>
        </w:rPr>
        <w:t>,00.</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imobilului spațiu teren</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 partea reglementară a contractului, care cuprinde clauzele prevăzute în caietul de sarcini,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OBLIGAŢIILE LOCATARULUI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constituie garanţia în cuantumul, în forma şi la termenele stabilite în caietul de sarcini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să utilizeze imobilul spațiu teren</w:t>
      </w:r>
      <w:r w:rsidRPr="00444081">
        <w:rPr>
          <w:rFonts w:eastAsia="Arial"/>
          <w:sz w:val="24"/>
          <w:szCs w:val="24"/>
          <w:lang w:eastAsia="en-US"/>
        </w:rPr>
        <w:t xml:space="preserve"> numai pentru activităţ</w:t>
      </w:r>
      <w:r>
        <w:rPr>
          <w:rFonts w:eastAsia="Arial"/>
          <w:sz w:val="24"/>
          <w:szCs w:val="24"/>
          <w:lang w:eastAsia="en-US"/>
        </w:rPr>
        <w:t>ile prevăzute în Caietul</w:t>
      </w:r>
      <w:r w:rsidRPr="00444081">
        <w:rPr>
          <w:rFonts w:eastAsia="Arial"/>
          <w:sz w:val="24"/>
          <w:szCs w:val="24"/>
          <w:lang w:eastAsia="en-US"/>
        </w:rPr>
        <w:t xml:space="preserve"> de sarcini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permită locatorului vizitarea </w:t>
      </w:r>
      <w:r>
        <w:rPr>
          <w:rFonts w:eastAsia="Arial"/>
          <w:sz w:val="24"/>
          <w:szCs w:val="24"/>
          <w:lang w:eastAsia="en-US"/>
        </w:rPr>
        <w:t>imobilulului spațiu teren</w:t>
      </w:r>
      <w:r w:rsidRPr="00444081">
        <w:rPr>
          <w:rFonts w:eastAsia="Arial"/>
          <w:sz w:val="24"/>
          <w:szCs w:val="24"/>
          <w:lang w:eastAsia="en-US"/>
        </w:rPr>
        <w:t xml:space="preserve"> pentru verificarea respectării clauzelor contractuale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Pr>
          <w:rFonts w:eastAsia="Arial"/>
          <w:sz w:val="24"/>
          <w:szCs w:val="24"/>
          <w:lang w:eastAsia="en-US"/>
        </w:rPr>
        <w:t>imobilul spațiu teren</w:t>
      </w:r>
      <w:r w:rsidRPr="00444081">
        <w:rPr>
          <w:rFonts w:eastAsia="Arial"/>
          <w:sz w:val="24"/>
          <w:szCs w:val="24"/>
          <w:lang w:eastAsia="en-US"/>
        </w:rPr>
        <w:t xml:space="preserve"> , pe bază de proces-verbal, la încetarea, din orice cauză, a contractului de închiriere, în starea tehnică şi funcţională avută la data preluării, mai puţin uzura aferentă, exploatării normale</w:t>
      </w:r>
    </w:p>
    <w:p w:rsidR="006C0921" w:rsidRPr="00444081" w:rsidRDefault="006C0921" w:rsidP="006C0921">
      <w:pPr>
        <w:suppressAutoHyphens/>
        <w:spacing w:line="360" w:lineRule="auto"/>
        <w:jc w:val="both"/>
        <w:rPr>
          <w:rFonts w:eastAsia="Arial"/>
          <w:bCs/>
          <w:sz w:val="24"/>
          <w:szCs w:val="24"/>
          <w:lang w:eastAsia="en-US"/>
        </w:rPr>
      </w:pPr>
      <w:r>
        <w:rPr>
          <w:rFonts w:eastAsia="Arial"/>
          <w:sz w:val="24"/>
          <w:szCs w:val="24"/>
          <w:lang w:eastAsia="en-US"/>
        </w:rPr>
        <w:t>- să</w:t>
      </w:r>
      <w:r w:rsidRPr="00444081">
        <w:rPr>
          <w:rFonts w:eastAsia="Arial"/>
          <w:sz w:val="24"/>
          <w:szCs w:val="24"/>
          <w:lang w:eastAsia="en-US"/>
        </w:rPr>
        <w:t xml:space="preserve"> exploateze </w:t>
      </w:r>
      <w:r>
        <w:rPr>
          <w:rFonts w:eastAsia="Arial"/>
          <w:sz w:val="24"/>
          <w:szCs w:val="24"/>
          <w:lang w:eastAsia="en-US"/>
        </w:rPr>
        <w:t>imobilul spațiu teren</w:t>
      </w:r>
      <w:r w:rsidRPr="00444081">
        <w:rPr>
          <w:rFonts w:eastAsia="Arial"/>
          <w:sz w:val="24"/>
          <w:szCs w:val="24"/>
          <w:lang w:eastAsia="en-US"/>
        </w:rPr>
        <w:t xml:space="preserve"> închiriat </w:t>
      </w:r>
      <w:r>
        <w:rPr>
          <w:rFonts w:eastAsia="Arial"/>
          <w:sz w:val="24"/>
          <w:szCs w:val="24"/>
          <w:lang w:eastAsia="en-US"/>
        </w:rPr>
        <w:t>în mod corespunzător</w:t>
      </w: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Pr>
          <w:rFonts w:eastAsia="Arial"/>
          <w:sz w:val="24"/>
          <w:szCs w:val="24"/>
          <w:lang w:eastAsia="en-US"/>
        </w:rPr>
        <w:t>imobilul spaţiu/teren</w:t>
      </w:r>
      <w:r w:rsidRPr="00444081">
        <w:rPr>
          <w:rFonts w:eastAsia="Arial"/>
          <w:sz w:val="24"/>
          <w:szCs w:val="24"/>
          <w:lang w:eastAsia="en-US"/>
        </w:rPr>
        <w:t xml:space="preserve"> ce face obiectul închirierii în starea normală de folosinţă pe baza unui proces-verbal de predare-primire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Locatarul este obligat la plata chiriei până la data predării </w:t>
      </w:r>
      <w:r>
        <w:rPr>
          <w:rFonts w:eastAsia="Arial"/>
          <w:sz w:val="24"/>
          <w:szCs w:val="24"/>
          <w:lang w:eastAsia="en-US"/>
        </w:rPr>
        <w:t>imobilului spaţiu/teren</w:t>
      </w:r>
      <w:r w:rsidRPr="00444081">
        <w:rPr>
          <w:rFonts w:eastAsia="Arial"/>
          <w:sz w:val="24"/>
          <w:szCs w:val="24"/>
          <w:lang w:eastAsia="en-US"/>
        </w:rPr>
        <w:t xml:space="preserve"> .</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În cazul dispariţiei, dintr-o cauză de forţă majoră, a </w:t>
      </w:r>
      <w:r>
        <w:rPr>
          <w:rFonts w:eastAsia="Arial"/>
          <w:sz w:val="24"/>
          <w:szCs w:val="24"/>
          <w:lang w:eastAsia="en-US"/>
        </w:rPr>
        <w:t>imobilul spaţiu/teren</w:t>
      </w:r>
      <w:r w:rsidRPr="004440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Locatorul nu va putea fi obligat la plata vreunei despăgubiri pentru prejudiciile suferite de locatar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ui</w:t>
      </w:r>
      <w:r w:rsidRPr="0064349F">
        <w:rPr>
          <w:rFonts w:eastAsia="Arial"/>
          <w:b/>
          <w:sz w:val="24"/>
          <w:szCs w:val="24"/>
          <w:lang w:eastAsia="en-US"/>
        </w:rPr>
        <w:t xml:space="preserve"> spaţiu/teren</w:t>
      </w:r>
      <w:r w:rsidRPr="00444081">
        <w:rPr>
          <w:rFonts w:eastAsia="Arial"/>
          <w:sz w:val="24"/>
          <w:szCs w:val="24"/>
          <w:lang w:eastAsia="en-US"/>
        </w:rPr>
        <w:t xml:space="preserve"> </w:t>
      </w:r>
      <w:r>
        <w:rPr>
          <w:rFonts w:eastAsia="Arial"/>
          <w:b/>
          <w:sz w:val="24"/>
          <w:szCs w:val="24"/>
          <w:lang w:eastAsia="en-US"/>
        </w:rPr>
        <w:t xml:space="preserve">cu nr.29, piața Astra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Pr="0064349F">
        <w:rPr>
          <w:rFonts w:eastAsia="Arial"/>
          <w:sz w:val="24"/>
          <w:szCs w:val="24"/>
          <w:lang w:eastAsia="en-US"/>
        </w:rPr>
        <w:t>imobilului spaţiu/teren</w:t>
      </w:r>
      <w:r>
        <w:rPr>
          <w:rFonts w:eastAsia="Arial"/>
          <w:sz w:val="24"/>
          <w:szCs w:val="24"/>
          <w:lang w:eastAsia="en-US"/>
        </w:rPr>
        <w:t xml:space="preserve">  nr.29, piața Astra </w:t>
      </w:r>
      <w:r w:rsidRPr="00444081">
        <w:rPr>
          <w:rFonts w:eastAsia="Arial"/>
          <w:sz w:val="24"/>
          <w:szCs w:val="24"/>
          <w:lang w:eastAsia="en-US"/>
        </w:rPr>
        <w:t>din  Braşov, organizată de U.A.T Braşov prin administ</w:t>
      </w:r>
      <w:r w:rsidR="005F0689">
        <w:rPr>
          <w:rFonts w:eastAsia="Arial"/>
          <w:sz w:val="24"/>
          <w:szCs w:val="24"/>
          <w:lang w:eastAsia="en-US"/>
        </w:rPr>
        <w:t>rator SPAP Braşov în data de 29.11</w:t>
      </w:r>
      <w:r>
        <w:rPr>
          <w:rFonts w:eastAsia="Arial"/>
          <w:sz w:val="24"/>
          <w:szCs w:val="24"/>
          <w:lang w:eastAsia="en-US"/>
        </w:rPr>
        <w:t>.2022, orele 10,00.</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Ofertant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28"/>
          <w:headerReference w:type="default" r:id="rId29"/>
          <w:footerReference w:type="even" r:id="rId30"/>
          <w:footerReference w:type="default" r:id="rId31"/>
          <w:headerReference w:type="first" r:id="rId32"/>
          <w:footerReference w:type="first" r:id="rId33"/>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ui</w:t>
      </w:r>
      <w:r w:rsidRPr="0064349F">
        <w:rPr>
          <w:rFonts w:eastAsia="Arial"/>
          <w:b/>
          <w:sz w:val="24"/>
          <w:szCs w:val="24"/>
          <w:lang w:eastAsia="en-US"/>
        </w:rPr>
        <w:t xml:space="preserve"> spaţiu/teren</w:t>
      </w:r>
      <w:r w:rsidRPr="00444081">
        <w:rPr>
          <w:rFonts w:eastAsia="Arial"/>
          <w:sz w:val="24"/>
          <w:szCs w:val="24"/>
          <w:lang w:eastAsia="en-US"/>
        </w:rPr>
        <w:t xml:space="preserve"> </w:t>
      </w:r>
      <w:r>
        <w:rPr>
          <w:rFonts w:eastAsia="Arial"/>
          <w:b/>
          <w:sz w:val="24"/>
          <w:szCs w:val="24"/>
          <w:lang w:eastAsia="en-US"/>
        </w:rPr>
        <w:t xml:space="preserve"> cu nr.29, piața Astra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Privind eligibilitatea pentru pentru închirierea </w:t>
      </w:r>
      <w:r w:rsidRPr="0064349F">
        <w:rPr>
          <w:rFonts w:eastAsia="Arial"/>
          <w:b/>
          <w:sz w:val="24"/>
          <w:szCs w:val="24"/>
          <w:lang w:eastAsia="en-US"/>
        </w:rPr>
        <w:t>imobilului spaţiu/teren</w:t>
      </w:r>
      <w:r w:rsidRPr="00444081">
        <w:rPr>
          <w:rFonts w:eastAsia="Arial"/>
          <w:sz w:val="24"/>
          <w:szCs w:val="24"/>
          <w:lang w:eastAsia="en-US"/>
        </w:rPr>
        <w:t xml:space="preserve">  </w:t>
      </w:r>
      <w:r w:rsidR="005255FB">
        <w:rPr>
          <w:rFonts w:eastAsia="Arial"/>
          <w:b/>
          <w:sz w:val="24"/>
          <w:szCs w:val="24"/>
          <w:lang w:eastAsia="en-US"/>
        </w:rPr>
        <w:t xml:space="preserve">cu nr.29, piața Astra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reprezentant al .........................................., în calitate de ofertant la licitaţia publică, pentru închirierea </w:t>
      </w:r>
      <w:r w:rsidRPr="0064349F">
        <w:rPr>
          <w:rFonts w:eastAsia="Arial"/>
          <w:sz w:val="24"/>
          <w:szCs w:val="24"/>
          <w:lang w:eastAsia="en-US"/>
        </w:rPr>
        <w:t>imobilului spaţiu/teren</w:t>
      </w:r>
      <w:r w:rsidRPr="00444081">
        <w:rPr>
          <w:rFonts w:eastAsia="Arial"/>
          <w:sz w:val="24"/>
          <w:szCs w:val="24"/>
          <w:lang w:eastAsia="en-US"/>
        </w:rPr>
        <w:t xml:space="preserve"> cu nr........, piața............</w:t>
      </w:r>
      <w:r>
        <w:rPr>
          <w:rFonts w:eastAsia="Arial"/>
          <w:sz w:val="24"/>
          <w:szCs w:val="24"/>
          <w:lang w:eastAsia="en-US"/>
        </w:rPr>
        <w:t>..........</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31C93" w:rsidRDefault="006C0921" w:rsidP="006C0921">
      <w:pPr>
        <w:suppressAutoHyphens/>
        <w:spacing w:line="100" w:lineRule="atLeast"/>
        <w:jc w:val="both"/>
        <w:rPr>
          <w:rFonts w:eastAsia="Arial"/>
          <w:color w:val="FF0000"/>
          <w:sz w:val="24"/>
          <w:szCs w:val="24"/>
          <w:lang w:eastAsia="en-US"/>
        </w:rPr>
      </w:pPr>
      <w:r w:rsidRPr="00E31C93">
        <w:rPr>
          <w:rFonts w:eastAsia="Arial"/>
          <w:color w:val="FF0000"/>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03045C" w:rsidRDefault="006C0921" w:rsidP="006C0921">
      <w:pPr>
        <w:suppressAutoHyphens/>
        <w:spacing w:line="100" w:lineRule="atLeast"/>
        <w:jc w:val="both"/>
        <w:rPr>
          <w:rFonts w:eastAsia="Arial"/>
          <w:color w:val="FF0000"/>
          <w:sz w:val="24"/>
          <w:szCs w:val="24"/>
          <w:lang w:eastAsia="en-US"/>
        </w:rPr>
      </w:pPr>
      <w:r w:rsidRPr="0003045C">
        <w:rPr>
          <w:rFonts w:eastAsia="Arial"/>
          <w:color w:val="FF0000"/>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bCs/>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Pr="0064349F">
        <w:rPr>
          <w:rFonts w:eastAsia="Arial"/>
          <w:sz w:val="24"/>
          <w:szCs w:val="24"/>
          <w:lang w:eastAsia="en-US"/>
        </w:rPr>
        <w:t>imobilului spaţiu/teren</w:t>
      </w:r>
      <w:r w:rsidR="005255FB">
        <w:rPr>
          <w:rFonts w:eastAsia="Arial"/>
          <w:sz w:val="24"/>
          <w:szCs w:val="24"/>
          <w:lang w:eastAsia="en-US"/>
        </w:rPr>
        <w:t xml:space="preserve">  cu nr.29, piața Astra </w:t>
      </w:r>
      <w:r w:rsidRPr="00444081">
        <w:rPr>
          <w:rFonts w:eastAsia="Arial"/>
          <w:sz w:val="24"/>
          <w:szCs w:val="24"/>
          <w:lang w:eastAsia="en-US"/>
        </w:rPr>
        <w:t>din  Braşov, organizată de U.A.T. Braşov prin administrator SPAP Braşov</w:t>
      </w:r>
      <w:r w:rsidRPr="0003045C">
        <w:rPr>
          <w:rFonts w:eastAsia="Arial"/>
          <w:color w:val="FF0000"/>
          <w:sz w:val="24"/>
          <w:szCs w:val="24"/>
          <w:lang w:eastAsia="en-US"/>
        </w:rPr>
        <w:t>, sub sancţiunea excluderii de la procedură şi a sancţiunilor aplicate faptei de fals în acte publice</w:t>
      </w:r>
      <w:r w:rsidRPr="00444081">
        <w:rPr>
          <w:rFonts w:eastAsia="Arial"/>
          <w:sz w:val="24"/>
          <w:szCs w:val="24"/>
          <w:lang w:eastAsia="en-US"/>
        </w:rPr>
        <w:t>, declar pe proprie răspundere că:</w:t>
      </w:r>
    </w:p>
    <w:p w:rsidR="006C0921" w:rsidRPr="00444081" w:rsidRDefault="006C0921" w:rsidP="006C0921">
      <w:pPr>
        <w:suppressAutoHyphens/>
        <w:spacing w:line="360" w:lineRule="auto"/>
        <w:jc w:val="both"/>
        <w:rPr>
          <w:rFonts w:eastAsia="Arial"/>
          <w:sz w:val="24"/>
          <w:szCs w:val="24"/>
          <w:lang w:eastAsia="en-US"/>
        </w:rPr>
      </w:pPr>
      <w:r w:rsidRPr="0003045C">
        <w:rPr>
          <w:rFonts w:eastAsia="Arial"/>
          <w:color w:val="FF0000"/>
          <w:sz w:val="24"/>
          <w:szCs w:val="24"/>
          <w:lang w:eastAsia="en-US"/>
        </w:rPr>
        <w:t>- voi respecta condițiile de mediu specifice imobilului</w:t>
      </w:r>
      <w:r>
        <w:rPr>
          <w:rFonts w:eastAsia="Arial"/>
          <w:sz w:val="24"/>
          <w:szCs w:val="24"/>
          <w:lang w:eastAsia="en-US"/>
        </w:rPr>
        <w:t xml:space="preserve"> .</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Subsemnatul/ subsemnata </w:t>
      </w:r>
      <w:r w:rsidRPr="0003045C">
        <w:rPr>
          <w:rFonts w:eastAsia="Arial"/>
          <w:color w:val="FF0000"/>
          <w:sz w:val="24"/>
          <w:szCs w:val="24"/>
          <w:lang w:eastAsia="en-US"/>
        </w:rPr>
        <w:t>declar că informaţiile furnizate sunt corecte şi complete şi</w:t>
      </w:r>
      <w:r w:rsidRPr="00444081">
        <w:rPr>
          <w:rFonts w:eastAsia="Arial"/>
          <w:sz w:val="24"/>
          <w:szCs w:val="24"/>
          <w:lang w:eastAsia="en-US"/>
        </w:rPr>
        <w:t xml:space="preserve"> înţeleg că autoritatea contractantă are dreptul de a solicita orice documente doveditoare în scopul verificării şi confirmării declaraţiilor.</w:t>
      </w:r>
    </w:p>
    <w:p w:rsidR="006C0921" w:rsidRPr="0003045C" w:rsidRDefault="006C0921" w:rsidP="006C0921">
      <w:pPr>
        <w:suppressAutoHyphens/>
        <w:spacing w:line="360" w:lineRule="auto"/>
        <w:jc w:val="both"/>
        <w:rPr>
          <w:rFonts w:eastAsia="Arial"/>
          <w:color w:val="FF0000"/>
          <w:sz w:val="24"/>
          <w:szCs w:val="24"/>
          <w:lang w:eastAsia="en-US"/>
        </w:rPr>
      </w:pPr>
      <w:r w:rsidRPr="0003045C">
        <w:rPr>
          <w:rFonts w:eastAsia="Arial"/>
          <w:color w:val="FF0000"/>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Subsemnatul(a) .................................................., în calitate de ofertant la licitaţia publică, pentru închirierea </w:t>
      </w:r>
      <w:r w:rsidRPr="0064349F">
        <w:rPr>
          <w:rFonts w:eastAsia="Arial"/>
          <w:sz w:val="24"/>
          <w:szCs w:val="24"/>
          <w:lang w:eastAsia="en-US"/>
        </w:rPr>
        <w:t>imobilului spaţiu/teren</w:t>
      </w:r>
      <w:r>
        <w:rPr>
          <w:rFonts w:eastAsia="Arial"/>
          <w:sz w:val="24"/>
          <w:szCs w:val="24"/>
          <w:lang w:eastAsia="en-US"/>
        </w:rPr>
        <w:t xml:space="preserve">  nr.29, piața Astra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6C0921">
      <w:pPr>
        <w:suppressAutoHyphens/>
        <w:spacing w:line="360" w:lineRule="auto"/>
        <w:rPr>
          <w:rFonts w:eastAsia="Arial"/>
          <w:b/>
          <w:bCs/>
          <w:sz w:val="24"/>
          <w:szCs w:val="24"/>
          <w:lang w:eastAsia="en-US"/>
        </w:rPr>
      </w:pPr>
      <w:r w:rsidRPr="00E92970">
        <w:rPr>
          <w:rFonts w:eastAsia="Arial"/>
          <w:b/>
          <w:sz w:val="24"/>
          <w:szCs w:val="24"/>
          <w:lang w:eastAsia="en-US"/>
        </w:rPr>
        <w:t xml:space="preserve">Formular F6  </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Pr="0064349F">
        <w:rPr>
          <w:rFonts w:eastAsia="Arial"/>
          <w:sz w:val="24"/>
          <w:szCs w:val="24"/>
          <w:lang w:eastAsia="en-US"/>
        </w:rPr>
        <w:t>imobilului spaţiu/teren</w:t>
      </w:r>
      <w:r>
        <w:rPr>
          <w:rFonts w:eastAsia="Arial"/>
          <w:sz w:val="24"/>
          <w:szCs w:val="24"/>
          <w:lang w:eastAsia="en-US"/>
        </w:rPr>
        <w:t xml:space="preserve">  nr.29, piața Astra </w:t>
      </w:r>
      <w:r w:rsidRPr="00444081">
        <w:rPr>
          <w:rFonts w:eastAsia="Arial"/>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în suprafaţă de 9,66 </w:t>
      </w:r>
      <w:r w:rsidRPr="00444081">
        <w:rPr>
          <w:rFonts w:eastAsia="Arial"/>
          <w:sz w:val="24"/>
          <w:szCs w:val="24"/>
          <w:lang w:eastAsia="en-US"/>
        </w:rPr>
        <w:t>mp, la licitaţia din data</w:t>
      </w:r>
      <w:r w:rsidR="005F0689">
        <w:rPr>
          <w:rFonts w:eastAsia="Arial"/>
          <w:sz w:val="24"/>
          <w:szCs w:val="24"/>
          <w:lang w:eastAsia="en-US"/>
        </w:rPr>
        <w:t xml:space="preserve"> de 29.11</w:t>
      </w:r>
      <w:r>
        <w:rPr>
          <w:rFonts w:eastAsia="Arial"/>
          <w:sz w:val="24"/>
          <w:szCs w:val="24"/>
          <w:lang w:eastAsia="en-US"/>
        </w:rPr>
        <w:t>.2022, ora 10,00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C0921" w:rsidP="006C0921">
      <w:pPr>
        <w:numPr>
          <w:ilvl w:val="0"/>
          <w:numId w:val="30"/>
        </w:numPr>
        <w:suppressAutoHyphens/>
        <w:spacing w:line="360" w:lineRule="auto"/>
        <w:jc w:val="both"/>
        <w:rPr>
          <w:rFonts w:eastAsia="Arial"/>
          <w:sz w:val="24"/>
          <w:szCs w:val="24"/>
          <w:lang w:eastAsia="en-US"/>
        </w:rPr>
      </w:pPr>
      <w:r w:rsidRPr="006C1F37">
        <w:rPr>
          <w:rFonts w:eastAsia="Arial"/>
          <w:sz w:val="24"/>
          <w:szCs w:val="24"/>
          <w:lang w:eastAsia="en-US"/>
        </w:rPr>
        <w:t xml:space="preserve">Preţul de ofertă </w:t>
      </w:r>
      <w:r>
        <w:rPr>
          <w:rFonts w:eastAsia="Arial"/>
          <w:bCs/>
          <w:sz w:val="24"/>
          <w:szCs w:val="24"/>
          <w:lang w:eastAsia="en-US"/>
        </w:rPr>
        <w:t>..............</w:t>
      </w:r>
      <w:r w:rsidRPr="006C1F37">
        <w:rPr>
          <w:rFonts w:eastAsia="Arial"/>
          <w:bCs/>
          <w:sz w:val="24"/>
          <w:szCs w:val="24"/>
          <w:lang w:eastAsia="en-US"/>
        </w:rPr>
        <w:t xml:space="preserve"> euro</w:t>
      </w:r>
      <w:r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respecta destinaţia imobilului spaţiu/teren,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_______________                        str. ________________________nr.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E92970" w:rsidRDefault="006C0921" w:rsidP="006C0921">
      <w:pPr>
        <w:suppressAutoHyphens/>
        <w:spacing w:line="360" w:lineRule="auto"/>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F7</w:t>
      </w:r>
      <w:r w:rsidRPr="00E92970">
        <w:rPr>
          <w:rFonts w:eastAsia="Arial"/>
          <w:b/>
          <w:sz w:val="24"/>
          <w:szCs w:val="24"/>
          <w:lang w:eastAsia="en-US"/>
        </w:rPr>
        <w:t xml:space="preserve">  </w:t>
      </w:r>
    </w:p>
    <w:p w:rsidR="006C0921" w:rsidRDefault="006C0921" w:rsidP="006C0921">
      <w:pPr>
        <w:pStyle w:val="Heading2"/>
        <w:ind w:left="175"/>
        <w:rPr>
          <w:rFonts w:ascii="Times New Roman" w:hAnsi="Times New Roman" w:cs="Times New Roman"/>
        </w:rPr>
      </w:pP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C0921">
      <w:pPr>
        <w:suppressAutoHyphens/>
        <w:spacing w:line="360" w:lineRule="auto"/>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r w:rsidRPr="00E92970">
        <w:rPr>
          <w:rFonts w:eastAsia="Arial"/>
          <w:b/>
          <w:sz w:val="24"/>
          <w:szCs w:val="24"/>
          <w:lang w:eastAsia="en-US"/>
        </w:rPr>
        <w:t xml:space="preserve"> </w:t>
      </w:r>
    </w:p>
    <w:p w:rsidR="006C0921" w:rsidRDefault="006C0921" w:rsidP="006C0921">
      <w:pPr>
        <w:pStyle w:val="Caption"/>
        <w:jc w:val="both"/>
        <w:rPr>
          <w:rFonts w:eastAsia="Arial"/>
          <w:sz w:val="24"/>
          <w:szCs w:val="24"/>
        </w:rPr>
      </w:pPr>
    </w:p>
    <w:p w:rsidR="006C0921" w:rsidRPr="00BA07DF" w:rsidRDefault="006C0921" w:rsidP="006C0921">
      <w:pPr>
        <w:pStyle w:val="Caption"/>
        <w:jc w:val="center"/>
        <w:rPr>
          <w:rStyle w:val="Emphasis"/>
          <w:rFonts w:eastAsia="Arial"/>
          <w:i w:val="0"/>
          <w:iCs w:val="0"/>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center"/>
        <w:rPr>
          <w:rFonts w:eastAsia="Arial"/>
          <w:sz w:val="24"/>
          <w:szCs w:val="24"/>
        </w:rPr>
      </w:pPr>
    </w:p>
    <w:p w:rsidR="006C0921" w:rsidRPr="00BA07DF" w:rsidRDefault="006C0921" w:rsidP="006C0921">
      <w:pPr>
        <w:pStyle w:val="Caption"/>
        <w:jc w:val="both"/>
        <w:rPr>
          <w:rFonts w:eastAsia="Arial"/>
          <w:b w:val="0"/>
          <w:sz w:val="24"/>
          <w:szCs w:val="24"/>
        </w:rPr>
      </w:pPr>
    </w:p>
    <w:p w:rsidR="006C0921" w:rsidRPr="00BA07DF" w:rsidRDefault="006C0921" w:rsidP="006C0921">
      <w:pPr>
        <w:pStyle w:val="Caption"/>
        <w:jc w:val="both"/>
        <w:rPr>
          <w:rFonts w:eastAsia="Arial"/>
          <w:b w:val="0"/>
          <w:sz w:val="24"/>
          <w:szCs w:val="24"/>
        </w:rPr>
      </w:pP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__________________________________________________</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6C0921" w:rsidRPr="00BA07DF" w:rsidRDefault="006C0921" w:rsidP="006C0921">
      <w:pPr>
        <w:pStyle w:val="Caption"/>
        <w:jc w:val="both"/>
        <w:rPr>
          <w:rFonts w:eastAsia="Arial"/>
          <w:b w:val="0"/>
          <w:sz w:val="24"/>
          <w:szCs w:val="24"/>
        </w:rPr>
      </w:pPr>
    </w:p>
    <w:p w:rsidR="006C0921" w:rsidRPr="00BA07DF" w:rsidRDefault="006C0921" w:rsidP="006C0921">
      <w:pPr>
        <w:pStyle w:val="Caption"/>
        <w:jc w:val="both"/>
        <w:rPr>
          <w:rFonts w:eastAsia="Calibri"/>
          <w:b w:val="0"/>
          <w:sz w:val="24"/>
          <w:szCs w:val="24"/>
        </w:rPr>
      </w:pPr>
    </w:p>
    <w:p w:rsidR="006C0921" w:rsidRPr="00BA07DF" w:rsidRDefault="006C0921" w:rsidP="0003045C">
      <w:pPr>
        <w:pStyle w:val="Caption"/>
        <w:ind w:left="1416"/>
        <w:jc w:val="left"/>
        <w:rPr>
          <w:rStyle w:val="Emphasis"/>
          <w:rFonts w:eastAsia="Arial"/>
          <w:b w:val="0"/>
          <w:i w:val="0"/>
          <w:iCs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__________________________________</w:t>
      </w:r>
    </w:p>
    <w:p w:rsidR="006C0921" w:rsidRPr="00BA07DF" w:rsidRDefault="006C0921" w:rsidP="006C0921">
      <w:pPr>
        <w:pStyle w:val="Caption"/>
        <w:jc w:val="both"/>
        <w:rPr>
          <w:rFonts w:eastAsia="Calibri"/>
          <w:b w:val="0"/>
          <w:sz w:val="24"/>
          <w:szCs w:val="24"/>
        </w:rPr>
      </w:pP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Numele  şi prenumele semnatarului_____________________________________________________</w:t>
      </w:r>
    </w:p>
    <w:p w:rsidR="006C0921" w:rsidRPr="005841BE" w:rsidRDefault="006C0921" w:rsidP="006C0921">
      <w:pPr>
        <w:pStyle w:val="Caption"/>
        <w:jc w:val="both"/>
        <w:rPr>
          <w:rFonts w:eastAsia="Calibri"/>
          <w:b w:val="0"/>
          <w:sz w:val="24"/>
          <w:szCs w:val="24"/>
        </w:rPr>
      </w:pP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Pr="00BA07DF" w:rsidRDefault="006C0921" w:rsidP="006C0921">
      <w:pPr>
        <w:pStyle w:val="Caption"/>
        <w:jc w:val="both"/>
        <w:rPr>
          <w:rStyle w:val="Emphasis"/>
          <w:b w:val="0"/>
          <w:i w:val="0"/>
          <w:iCs w:val="0"/>
          <w:sz w:val="24"/>
          <w:szCs w:val="24"/>
        </w:rPr>
      </w:pPr>
    </w:p>
    <w:p w:rsidR="00AD08F1" w:rsidRPr="00CC2359" w:rsidRDefault="00AD08F1" w:rsidP="00AD08F1">
      <w:pPr>
        <w:ind w:firstLine="720"/>
        <w:rPr>
          <w:sz w:val="24"/>
        </w:rPr>
      </w:pPr>
      <w:r w:rsidRPr="00CC2359">
        <w:rPr>
          <w:sz w:val="24"/>
        </w:rPr>
        <w:lastRenderedPageBreak/>
        <w:t xml:space="preserve">                 Director</w:t>
      </w:r>
    </w:p>
    <w:p w:rsidR="00AD08F1" w:rsidRDefault="007A4170" w:rsidP="00AD08F1">
      <w:pPr>
        <w:ind w:firstLine="720"/>
        <w:rPr>
          <w:sz w:val="24"/>
        </w:rPr>
      </w:pPr>
      <w:r>
        <w:rPr>
          <w:sz w:val="24"/>
        </w:rPr>
        <w:t xml:space="preserve">                      </w:t>
      </w:r>
      <w:r w:rsidR="00AD08F1" w:rsidRPr="00CC2359">
        <w:rPr>
          <w:sz w:val="24"/>
        </w:rPr>
        <w:t>Adrian Antoniu LĂDARIU</w:t>
      </w:r>
      <w:r w:rsidR="00AD08F1" w:rsidRPr="00CC2359">
        <w:rPr>
          <w:sz w:val="24"/>
        </w:rPr>
        <w:tab/>
      </w:r>
    </w:p>
    <w:p w:rsidR="00AD08F1" w:rsidRPr="00CC2359" w:rsidRDefault="00AD08F1" w:rsidP="00AD08F1">
      <w:pPr>
        <w:ind w:firstLine="720"/>
        <w:rPr>
          <w:sz w:val="24"/>
        </w:rPr>
      </w:pPr>
      <w:r w:rsidRPr="00CC2359">
        <w:rPr>
          <w:sz w:val="24"/>
        </w:rPr>
        <w:tab/>
      </w:r>
      <w:r w:rsidRPr="00CC2359">
        <w:rPr>
          <w:sz w:val="24"/>
        </w:rPr>
        <w:tab/>
      </w:r>
    </w:p>
    <w:p w:rsidR="00AD08F1" w:rsidRDefault="00AD08F1" w:rsidP="00AD08F1">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AD08F1" w:rsidRDefault="00AD08F1" w:rsidP="00AD08F1">
      <w:pPr>
        <w:ind w:firstLine="720"/>
        <w:rPr>
          <w:sz w:val="24"/>
        </w:rPr>
      </w:pPr>
    </w:p>
    <w:p w:rsidR="00AD08F1" w:rsidRPr="00CC2359" w:rsidRDefault="00AD08F1" w:rsidP="00AD08F1">
      <w:pPr>
        <w:ind w:firstLine="720"/>
        <w:rPr>
          <w:sz w:val="24"/>
        </w:rPr>
      </w:pPr>
      <w:r w:rsidRPr="00CC2359">
        <w:rPr>
          <w:sz w:val="24"/>
        </w:rPr>
        <w:t>Întocmit</w:t>
      </w:r>
      <w:r>
        <w:rPr>
          <w:sz w:val="24"/>
        </w:rPr>
        <w:t>,</w:t>
      </w:r>
    </w:p>
    <w:p w:rsidR="00AD08F1" w:rsidRDefault="00AD08F1" w:rsidP="00AD08F1">
      <w:pPr>
        <w:ind w:left="708" w:firstLine="12"/>
        <w:rPr>
          <w:sz w:val="24"/>
        </w:rPr>
      </w:pPr>
      <w:r w:rsidRPr="00CC2359">
        <w:rPr>
          <w:sz w:val="24"/>
        </w:rPr>
        <w:tab/>
      </w:r>
      <w:r w:rsidRPr="00CC2359">
        <w:rPr>
          <w:sz w:val="24"/>
        </w:rPr>
        <w:tab/>
      </w:r>
      <w:r w:rsidRPr="00CC2359">
        <w:rPr>
          <w:sz w:val="24"/>
        </w:rPr>
        <w:tab/>
      </w:r>
      <w:r w:rsidRPr="00CC2359">
        <w:rPr>
          <w:sz w:val="24"/>
        </w:rPr>
        <w:tab/>
        <w:t xml:space="preserve">                                                                   </w:t>
      </w:r>
      <w:r>
        <w:rPr>
          <w:sz w:val="24"/>
        </w:rPr>
        <w:t xml:space="preserve">                                             </w:t>
      </w:r>
      <w:r w:rsidRPr="00CC2359">
        <w:rPr>
          <w:sz w:val="24"/>
        </w:rPr>
        <w:t xml:space="preserve"> </w:t>
      </w:r>
      <w:r>
        <w:rPr>
          <w:sz w:val="24"/>
        </w:rPr>
        <w:t xml:space="preserve">      </w:t>
      </w:r>
      <w:r w:rsidRPr="00CC2359">
        <w:rPr>
          <w:sz w:val="24"/>
        </w:rPr>
        <w:t>Velt Ludovic</w:t>
      </w:r>
    </w:p>
    <w:p w:rsidR="00AD08F1" w:rsidRDefault="00AD08F1" w:rsidP="00AD08F1">
      <w:pPr>
        <w:ind w:left="708" w:firstLine="12"/>
        <w:rPr>
          <w:sz w:val="24"/>
        </w:rPr>
      </w:pPr>
    </w:p>
    <w:p w:rsidR="00AD08F1" w:rsidRPr="00CC2359" w:rsidRDefault="00AD08F1" w:rsidP="00AD08F1">
      <w:pPr>
        <w:ind w:left="708" w:firstLine="12"/>
        <w:rPr>
          <w:sz w:val="24"/>
        </w:rPr>
      </w:pPr>
      <w:r>
        <w:rPr>
          <w:sz w:val="24"/>
        </w:rPr>
        <w:t>Tudor Cornel</w:t>
      </w:r>
    </w:p>
    <w:p w:rsidR="006C0921" w:rsidRDefault="006C0921" w:rsidP="006C0921"/>
    <w:p w:rsidR="003C1C65" w:rsidRDefault="003C1C65"/>
    <w:sectPr w:rsidR="003C1C65"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5A7" w:rsidRDefault="008905A7">
      <w:r>
        <w:separator/>
      </w:r>
    </w:p>
  </w:endnote>
  <w:endnote w:type="continuationSeparator" w:id="0">
    <w:p w:rsidR="008905A7" w:rsidRDefault="008905A7">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Garamond">
    <w:panose1 w:val="02020502050306020203"/>
    <w:charset w:val="EE"/>
    <w:family w:val="roman"/>
    <w:pitch w:val="variable"/>
    <w:sig w:usb0="00000007" w:usb1="00000000" w:usb2="00000000" w:usb3="00000000" w:csb0="00000093" w:csb1="00000000"/>
  </w:font>
  <w:font w:name="Aroania">
    <w:altName w:val="Cambria"/>
    <w:charset w:val="00"/>
    <w:family w:val="roman"/>
    <w:pitch w:val="variable"/>
    <w:sig w:usb0="00000000" w:usb1="00000000" w:usb2="00000000" w:usb3="00000000" w:csb0="00000000" w:csb1="00000000"/>
  </w:font>
  <w:font w:name="Carlito">
    <w:charset w:val="00"/>
    <w:family w:val="swiss"/>
    <w:pitch w:val="variable"/>
    <w:sig w:usb0="E10002FF" w:usb1="5000ECFF" w:usb2="00000009" w:usb3="00000000" w:csb0="0000019F" w:csb1="00000000"/>
  </w:font>
  <w:font w:name="OpenSymbol">
    <w:altName w:val="Arial Unicode MS"/>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Yu Gothic Medium">
    <w:charset w:val="80"/>
    <w:family w:val="swiss"/>
    <w:pitch w:val="variable"/>
    <w:sig w:usb0="E00002FF" w:usb1="2AC7FDFF" w:usb2="00000016" w:usb3="00000000" w:csb0="0002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CA" w:rsidRDefault="000541CA">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CA" w:rsidRDefault="000541CA"/>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CA" w:rsidRDefault="000541CA">
    <w:pPr>
      <w:pStyle w:val="Footer"/>
      <w:jc w:val="center"/>
    </w:pPr>
    <w:r>
      <w:t>2</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CA" w:rsidRDefault="000541CA"/>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CA" w:rsidRDefault="000541CA"/>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CA" w:rsidRDefault="0065121F">
    <w:pPr>
      <w:pStyle w:val="Footer"/>
      <w:jc w:val="center"/>
    </w:pPr>
    <w:fldSimple w:instr=" PAGE ">
      <w:r w:rsidR="00C70EB3">
        <w:rPr>
          <w:noProof/>
        </w:rPr>
        <w:t>4</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CA" w:rsidRDefault="000541CA"/>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CA" w:rsidRDefault="000541CA"/>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CA" w:rsidRDefault="0065121F">
    <w:pPr>
      <w:pStyle w:val="Footer"/>
      <w:jc w:val="center"/>
    </w:pPr>
    <w:fldSimple w:instr=" PAGE ">
      <w:r w:rsidR="00C70EB3">
        <w:rPr>
          <w:noProof/>
        </w:rPr>
        <w:t>37</w:t>
      </w:r>
    </w:fldSimple>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CA" w:rsidRDefault="000541C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5A7" w:rsidRDefault="008905A7">
      <w:r>
        <w:separator/>
      </w:r>
    </w:p>
  </w:footnote>
  <w:footnote w:type="continuationSeparator" w:id="0">
    <w:p w:rsidR="008905A7" w:rsidRDefault="008905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74" o:spid="_x0000_s7170" type="#_x0000_t136" style="position:absolute;margin-left:0;margin-top:0;width:602.55pt;height:100.4pt;rotation:315;z-index:-251654144;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75" o:spid="_x0000_s7171" type="#_x0000_t136" style="position:absolute;margin-left:0;margin-top:0;width:602.55pt;height:100.4pt;rotation:315;z-index:-251652096;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73" o:spid="_x0000_s7169" type="#_x0000_t136" style="position:absolute;margin-left:0;margin-top:0;width:602.55pt;height:100.4pt;rotation:315;z-index:-251656192;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77" o:spid="_x0000_s7173" type="#_x0000_t136" style="position:absolute;margin-left:0;margin-top:0;width:602.55pt;height:100.4pt;rotation:315;z-index:-251648000;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78" o:spid="_x0000_s7174" type="#_x0000_t136" style="position:absolute;margin-left:0;margin-top:0;width:602.55pt;height:100.4pt;rotation:315;z-index:-251645952;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76" o:spid="_x0000_s7172" type="#_x0000_t136" style="position:absolute;margin-left:0;margin-top:0;width:602.55pt;height:100.4pt;rotation:315;z-index:-251650048;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80" o:spid="_x0000_s7176" type="#_x0000_t136" style="position:absolute;margin-left:0;margin-top:0;width:602.55pt;height:100.4pt;rotation:315;z-index:-251641856;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81" o:spid="_x0000_s7177" type="#_x0000_t136" style="position:absolute;margin-left:0;margin-top:0;width:602.55pt;height:100.4pt;rotation:315;z-index:-251639808;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79" o:spid="_x0000_s7175" type="#_x0000_t136" style="position:absolute;margin-left:0;margin-top:0;width:602.55pt;height:100.4pt;rotation:315;z-index:-251643904;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83" o:spid="_x0000_s7179" type="#_x0000_t136" style="position:absolute;margin-left:0;margin-top:0;width:602.55pt;height:100.4pt;rotation:315;z-index:-251635712;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84" o:spid="_x0000_s7180" type="#_x0000_t136" style="position:absolute;margin-left:0;margin-top:0;width:602.55pt;height:100.4pt;rotation:315;z-index:-251633664;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1BE" w:rsidRDefault="0065121F">
    <w:pPr>
      <w:pStyle w:val="Header"/>
    </w:pPr>
    <w:r w:rsidRPr="0065121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4995682" o:spid="_x0000_s7178" type="#_x0000_t136" style="position:absolute;margin-left:0;margin-top:0;width:602.55pt;height:100.4pt;rotation:315;z-index:-251637760;mso-position-horizontal:center;mso-position-horizontal-relative:margin;mso-position-vertical:center;mso-position-vertical-relative:margin" o:allowincell="f" fillcolor="silver" stroked="f">
          <v:fill opacity=".5"/>
          <v:textpath style="font-family:&quot;Times New Roman&quot;;font-size:1pt" string="SPAP- ONLIN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qtcWi1Q3ElDDWsSY9ZRfKkZRQqk=" w:salt="gbcG/250S5WM/UvLplCxDg=="/>
  <w:defaultTabStop w:val="708"/>
  <w:hyphenationZone w:val="425"/>
  <w:characterSpacingControl w:val="doNotCompress"/>
  <w:hdrShapeDefaults>
    <o:shapedefaults v:ext="edit" spidmax="10242"/>
    <o:shapelayout v:ext="edit">
      <o:idmap v:ext="edit" data="7"/>
    </o:shapelayout>
  </w:hdrShapeDefaults>
  <w:footnotePr>
    <w:footnote w:id="-1"/>
    <w:footnote w:id="0"/>
  </w:footnotePr>
  <w:endnotePr>
    <w:endnote w:id="-1"/>
    <w:endnote w:id="0"/>
  </w:endnotePr>
  <w:compat/>
  <w:rsids>
    <w:rsidRoot w:val="00A535A6"/>
    <w:rsid w:val="0003045C"/>
    <w:rsid w:val="00035C85"/>
    <w:rsid w:val="000541CA"/>
    <w:rsid w:val="000A1A33"/>
    <w:rsid w:val="000C47D5"/>
    <w:rsid w:val="0010709C"/>
    <w:rsid w:val="00122BD7"/>
    <w:rsid w:val="00161A8A"/>
    <w:rsid w:val="0018235E"/>
    <w:rsid w:val="00207ED5"/>
    <w:rsid w:val="00242743"/>
    <w:rsid w:val="00306D2E"/>
    <w:rsid w:val="003076D1"/>
    <w:rsid w:val="00341DF7"/>
    <w:rsid w:val="00352A79"/>
    <w:rsid w:val="00370B57"/>
    <w:rsid w:val="003C1C65"/>
    <w:rsid w:val="003C3E68"/>
    <w:rsid w:val="003D7540"/>
    <w:rsid w:val="00484192"/>
    <w:rsid w:val="004B7854"/>
    <w:rsid w:val="004D68A6"/>
    <w:rsid w:val="00505337"/>
    <w:rsid w:val="00514B4E"/>
    <w:rsid w:val="0051517E"/>
    <w:rsid w:val="005255FB"/>
    <w:rsid w:val="00583BC1"/>
    <w:rsid w:val="005841BE"/>
    <w:rsid w:val="005F0689"/>
    <w:rsid w:val="006117F4"/>
    <w:rsid w:val="00633F60"/>
    <w:rsid w:val="00634B45"/>
    <w:rsid w:val="006461C0"/>
    <w:rsid w:val="0065121F"/>
    <w:rsid w:val="00680759"/>
    <w:rsid w:val="006A5911"/>
    <w:rsid w:val="006C0921"/>
    <w:rsid w:val="006C1F37"/>
    <w:rsid w:val="007239C6"/>
    <w:rsid w:val="007414D1"/>
    <w:rsid w:val="0074346C"/>
    <w:rsid w:val="00750E93"/>
    <w:rsid w:val="00757366"/>
    <w:rsid w:val="00787A9B"/>
    <w:rsid w:val="007A4170"/>
    <w:rsid w:val="007C58A5"/>
    <w:rsid w:val="007E0C87"/>
    <w:rsid w:val="00812C4E"/>
    <w:rsid w:val="00852696"/>
    <w:rsid w:val="008905A7"/>
    <w:rsid w:val="008B1678"/>
    <w:rsid w:val="008C50E1"/>
    <w:rsid w:val="00906675"/>
    <w:rsid w:val="009412D3"/>
    <w:rsid w:val="009535FD"/>
    <w:rsid w:val="0098591D"/>
    <w:rsid w:val="00987088"/>
    <w:rsid w:val="00A2282B"/>
    <w:rsid w:val="00A535A6"/>
    <w:rsid w:val="00A7080A"/>
    <w:rsid w:val="00A96BB1"/>
    <w:rsid w:val="00AB4304"/>
    <w:rsid w:val="00AC1857"/>
    <w:rsid w:val="00AD08F1"/>
    <w:rsid w:val="00AE6C85"/>
    <w:rsid w:val="00B01392"/>
    <w:rsid w:val="00B35A4C"/>
    <w:rsid w:val="00B721A0"/>
    <w:rsid w:val="00B77864"/>
    <w:rsid w:val="00C067B8"/>
    <w:rsid w:val="00C550C3"/>
    <w:rsid w:val="00C64530"/>
    <w:rsid w:val="00C70EB3"/>
    <w:rsid w:val="00C71979"/>
    <w:rsid w:val="00CA1A57"/>
    <w:rsid w:val="00CB7921"/>
    <w:rsid w:val="00D40839"/>
    <w:rsid w:val="00D80E9E"/>
    <w:rsid w:val="00D935E0"/>
    <w:rsid w:val="00DB2FA0"/>
    <w:rsid w:val="00DE4870"/>
    <w:rsid w:val="00E31C93"/>
    <w:rsid w:val="00E92970"/>
    <w:rsid w:val="00EB344D"/>
    <w:rsid w:val="00ED6DB4"/>
    <w:rsid w:val="00F104EC"/>
    <w:rsid w:val="00FA58D7"/>
    <w:rsid w:val="00FE26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uiPriority w:val="59"/>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yperlink" Target="mailto:contact@pietepublice.ro" TargetMode="Externa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hyperlink" Target="mailto:trbrasov@just.ro" TargetMode="Externa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F1162-A391-4C68-BC20-F11046A60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11149</Words>
  <Characters>63553</Characters>
  <Application>Microsoft Office Word</Application>
  <DocSecurity>8</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Cornel</cp:lastModifiedBy>
  <cp:revision>2</cp:revision>
  <cp:lastPrinted>2022-11-07T14:04:00Z</cp:lastPrinted>
  <dcterms:created xsi:type="dcterms:W3CDTF">2022-11-08T11:01:00Z</dcterms:created>
  <dcterms:modified xsi:type="dcterms:W3CDTF">2022-11-08T11:01:00Z</dcterms:modified>
</cp:coreProperties>
</file>